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170" w:rsidRDefault="00B60170" w:rsidP="00B60170">
      <w:pPr>
        <w:spacing w:after="0"/>
        <w:jc w:val="center"/>
        <w:rPr>
          <w:rFonts w:ascii="Arial" w:hAnsi="Arial" w:cs="Arial"/>
          <w:b/>
          <w:bCs/>
          <w:lang w:eastAsia="es-CO"/>
        </w:rPr>
      </w:pPr>
      <w:r w:rsidRPr="00EA79B5">
        <w:rPr>
          <w:rFonts w:ascii="Arial" w:hAnsi="Arial" w:cs="Arial"/>
          <w:b/>
          <w:bCs/>
          <w:lang w:eastAsia="es-CO"/>
        </w:rPr>
        <w:t xml:space="preserve">INVITACION PÚBLICA </w:t>
      </w:r>
    </w:p>
    <w:p w:rsidR="00B60170" w:rsidRPr="00EA79B5" w:rsidRDefault="00B60170" w:rsidP="00B60170">
      <w:pPr>
        <w:spacing w:after="0"/>
        <w:jc w:val="center"/>
        <w:rPr>
          <w:rFonts w:ascii="Arial" w:hAnsi="Arial" w:cs="Arial"/>
          <w:b/>
          <w:bCs/>
          <w:lang w:eastAsia="es-CO"/>
        </w:rPr>
      </w:pPr>
      <w:r w:rsidRPr="00EA79B5">
        <w:rPr>
          <w:rFonts w:ascii="Arial" w:hAnsi="Arial" w:cs="Arial"/>
          <w:b/>
          <w:bCs/>
          <w:lang w:eastAsia="es-CO"/>
        </w:rPr>
        <w:t xml:space="preserve">CONCESION DE LA TIENDA ESCOLAR PARA EL AÑO LECTIVO </w:t>
      </w:r>
      <w:r>
        <w:rPr>
          <w:rFonts w:ascii="Arial" w:hAnsi="Arial" w:cs="Arial"/>
          <w:b/>
          <w:bCs/>
          <w:lang w:eastAsia="es-CO"/>
        </w:rPr>
        <w:t>2018</w:t>
      </w:r>
      <w:r w:rsidRPr="00EA79B5">
        <w:rPr>
          <w:rFonts w:ascii="Arial" w:hAnsi="Arial" w:cs="Arial"/>
          <w:b/>
          <w:bCs/>
          <w:lang w:eastAsia="es-CO"/>
        </w:rPr>
        <w:t xml:space="preserve"> </w:t>
      </w:r>
    </w:p>
    <w:p w:rsidR="00D72D83" w:rsidRDefault="00D72D83" w:rsidP="00D72D83">
      <w:pPr>
        <w:spacing w:after="0"/>
        <w:jc w:val="center"/>
        <w:rPr>
          <w:rFonts w:ascii="Arial" w:hAnsi="Arial" w:cs="Arial"/>
          <w:b/>
          <w:bCs/>
          <w:lang w:eastAsia="es-CO"/>
        </w:rPr>
      </w:pPr>
      <w:r>
        <w:rPr>
          <w:rFonts w:ascii="Arial" w:hAnsi="Arial" w:cs="Arial"/>
          <w:b/>
          <w:bCs/>
          <w:lang w:eastAsia="es-CO"/>
        </w:rPr>
        <w:t>ESTUDIOS PREVIOS</w:t>
      </w:r>
    </w:p>
    <w:p w:rsidR="00D72D83" w:rsidRPr="00EA79B5" w:rsidRDefault="00D72D83" w:rsidP="00D72D83">
      <w:pPr>
        <w:spacing w:after="0"/>
        <w:jc w:val="center"/>
        <w:rPr>
          <w:rFonts w:ascii="Arial" w:hAnsi="Arial" w:cs="Arial"/>
          <w:b/>
          <w:bCs/>
          <w:lang w:eastAsia="es-CO"/>
        </w:rPr>
      </w:pPr>
      <w:r w:rsidRPr="00EA79B5">
        <w:rPr>
          <w:rFonts w:ascii="Arial" w:hAnsi="Arial" w:cs="Arial"/>
          <w:b/>
          <w:bCs/>
          <w:lang w:eastAsia="es-CO"/>
        </w:rPr>
        <w:t xml:space="preserve">CONCESION DE LA TIENDA ESCOLAR PARA EL AÑO LECTIVO </w:t>
      </w:r>
      <w:r>
        <w:rPr>
          <w:rFonts w:ascii="Arial" w:hAnsi="Arial" w:cs="Arial"/>
          <w:b/>
          <w:bCs/>
          <w:lang w:eastAsia="es-CO"/>
        </w:rPr>
        <w:t>2018</w:t>
      </w:r>
      <w:r w:rsidRPr="00EA79B5">
        <w:rPr>
          <w:rFonts w:ascii="Arial" w:hAnsi="Arial" w:cs="Arial"/>
          <w:b/>
          <w:bCs/>
          <w:lang w:eastAsia="es-CO"/>
        </w:rPr>
        <w:t xml:space="preserve"> </w:t>
      </w:r>
    </w:p>
    <w:p w:rsidR="00D72D83" w:rsidRPr="00EA79B5" w:rsidRDefault="00D72D83" w:rsidP="00D72D83">
      <w:pPr>
        <w:autoSpaceDE w:val="0"/>
        <w:autoSpaceDN w:val="0"/>
        <w:adjustRightInd w:val="0"/>
        <w:spacing w:after="0"/>
        <w:jc w:val="center"/>
        <w:rPr>
          <w:rFonts w:ascii="Arial" w:hAnsi="Arial" w:cs="Arial"/>
          <w:b/>
          <w:bCs/>
          <w:lang w:eastAsia="es-CO"/>
        </w:rPr>
      </w:pPr>
    </w:p>
    <w:p w:rsidR="00D72D83" w:rsidRPr="002169AB" w:rsidRDefault="00D72D83" w:rsidP="00D72D83">
      <w:pPr>
        <w:autoSpaceDE w:val="0"/>
        <w:autoSpaceDN w:val="0"/>
        <w:adjustRightInd w:val="0"/>
        <w:spacing w:after="0"/>
        <w:jc w:val="both"/>
        <w:rPr>
          <w:rFonts w:ascii="Arial" w:hAnsi="Arial" w:cs="Arial"/>
          <w:b/>
        </w:rPr>
      </w:pPr>
      <w:r>
        <w:rPr>
          <w:rFonts w:ascii="Arial" w:hAnsi="Arial" w:cs="Arial"/>
          <w:b/>
        </w:rPr>
        <w:t>1. DESCRIPCIÓN DE LA NECESIDAD</w:t>
      </w:r>
    </w:p>
    <w:p w:rsidR="00D72D83" w:rsidRDefault="00D72D83" w:rsidP="00D72D83">
      <w:pPr>
        <w:autoSpaceDE w:val="0"/>
        <w:autoSpaceDN w:val="0"/>
        <w:adjustRightInd w:val="0"/>
        <w:spacing w:after="0"/>
        <w:jc w:val="both"/>
        <w:rPr>
          <w:rFonts w:ascii="Arial" w:hAnsi="Arial" w:cs="Arial"/>
        </w:rPr>
      </w:pPr>
    </w:p>
    <w:p w:rsidR="00D72D83" w:rsidRDefault="00D72D83" w:rsidP="00D72D83">
      <w:pPr>
        <w:autoSpaceDE w:val="0"/>
        <w:autoSpaceDN w:val="0"/>
        <w:adjustRightInd w:val="0"/>
        <w:spacing w:after="0"/>
        <w:jc w:val="both"/>
        <w:rPr>
          <w:rFonts w:ascii="Arial" w:hAnsi="Arial" w:cs="Arial"/>
        </w:rPr>
      </w:pPr>
    </w:p>
    <w:p w:rsidR="00D72D83" w:rsidRPr="00523155" w:rsidRDefault="00D72D83" w:rsidP="00D72D83">
      <w:pPr>
        <w:autoSpaceDE w:val="0"/>
        <w:autoSpaceDN w:val="0"/>
        <w:adjustRightInd w:val="0"/>
        <w:spacing w:after="0"/>
        <w:jc w:val="both"/>
        <w:rPr>
          <w:rFonts w:ascii="Arial" w:hAnsi="Arial" w:cs="Arial"/>
        </w:rPr>
      </w:pPr>
      <w:r w:rsidRPr="00523155">
        <w:rPr>
          <w:rFonts w:ascii="Arial" w:hAnsi="Arial" w:cs="Arial"/>
        </w:rPr>
        <w:t xml:space="preserve">La </w:t>
      </w:r>
      <w:r w:rsidRPr="00A00A40">
        <w:rPr>
          <w:rFonts w:ascii="Arial" w:hAnsi="Arial" w:cs="Arial"/>
        </w:rPr>
        <w:t xml:space="preserve">INSTITUCION </w:t>
      </w:r>
      <w:r>
        <w:rPr>
          <w:rFonts w:ascii="Arial" w:hAnsi="Arial" w:cs="Arial"/>
        </w:rPr>
        <w:t>EDUCATIVA TÉCNICA AMBIENTAL COMBEIMA</w:t>
      </w:r>
      <w:r w:rsidRPr="00523155">
        <w:rPr>
          <w:rFonts w:ascii="Arial" w:hAnsi="Arial" w:cs="Arial"/>
        </w:rPr>
        <w:t xml:space="preserve"> tiene en sus instalaciones </w:t>
      </w:r>
      <w:r>
        <w:rPr>
          <w:rFonts w:ascii="Arial" w:hAnsi="Arial" w:cs="Arial"/>
        </w:rPr>
        <w:t xml:space="preserve">un </w:t>
      </w:r>
      <w:r w:rsidRPr="00523155">
        <w:rPr>
          <w:rFonts w:ascii="Arial" w:hAnsi="Arial" w:cs="Arial"/>
        </w:rPr>
        <w:t xml:space="preserve">área determinada para ofrecer a toda la comunidad educativa servicios de alimentación complementaria en forma económica, higiénica y balanceada. Como la administración de estos espacios para la atención de las necesidad relacionada, no pueden ser cubiertas con personal de planta, la institución se ve en la necesidad de satisfacerlas </w:t>
      </w:r>
      <w:r>
        <w:rPr>
          <w:rFonts w:ascii="Arial" w:hAnsi="Arial" w:cs="Arial"/>
        </w:rPr>
        <w:t xml:space="preserve">concesionando </w:t>
      </w:r>
      <w:r w:rsidRPr="00523155">
        <w:rPr>
          <w:rFonts w:ascii="Arial" w:hAnsi="Arial" w:cs="Arial"/>
        </w:rPr>
        <w:t xml:space="preserve">estos </w:t>
      </w:r>
      <w:r>
        <w:rPr>
          <w:rFonts w:ascii="Arial" w:hAnsi="Arial" w:cs="Arial"/>
        </w:rPr>
        <w:t xml:space="preserve">espacios para brindar un </w:t>
      </w:r>
      <w:r w:rsidRPr="00523155">
        <w:rPr>
          <w:rFonts w:ascii="Arial" w:hAnsi="Arial" w:cs="Arial"/>
        </w:rPr>
        <w:t>servicios con personal externo que en ningún momento adquiere relación laboral con la institución educativa; para lo cual pone en consideración del público, a fin de que presenten propuestas.</w:t>
      </w:r>
    </w:p>
    <w:p w:rsidR="00D72D83" w:rsidRDefault="00D72D83" w:rsidP="00D72D83">
      <w:pPr>
        <w:autoSpaceDE w:val="0"/>
        <w:autoSpaceDN w:val="0"/>
        <w:adjustRightInd w:val="0"/>
        <w:spacing w:after="0"/>
        <w:jc w:val="both"/>
        <w:rPr>
          <w:rFonts w:ascii="Arial" w:hAnsi="Arial" w:cs="Arial"/>
        </w:rPr>
      </w:pPr>
    </w:p>
    <w:p w:rsidR="00D72D83" w:rsidRPr="00523155" w:rsidRDefault="00D72D83" w:rsidP="00D72D83">
      <w:pPr>
        <w:autoSpaceDE w:val="0"/>
        <w:autoSpaceDN w:val="0"/>
        <w:adjustRightInd w:val="0"/>
        <w:spacing w:after="0"/>
        <w:jc w:val="both"/>
        <w:rPr>
          <w:rFonts w:ascii="Arial" w:hAnsi="Arial" w:cs="Arial"/>
        </w:rPr>
      </w:pPr>
      <w:r w:rsidRPr="00523155">
        <w:rPr>
          <w:rFonts w:ascii="Arial" w:hAnsi="Arial" w:cs="Arial"/>
        </w:rPr>
        <w:t>La población a atender es aproximadamente de</w:t>
      </w:r>
      <w:r>
        <w:rPr>
          <w:rFonts w:ascii="Arial" w:hAnsi="Arial" w:cs="Arial"/>
        </w:rPr>
        <w:t xml:space="preserve"> 350</w:t>
      </w:r>
      <w:r w:rsidRPr="00523155">
        <w:rPr>
          <w:rFonts w:ascii="Arial" w:hAnsi="Arial" w:cs="Arial"/>
        </w:rPr>
        <w:t xml:space="preserve"> </w:t>
      </w:r>
      <w:r>
        <w:rPr>
          <w:rFonts w:ascii="Arial" w:hAnsi="Arial" w:cs="Arial"/>
        </w:rPr>
        <w:t>E</w:t>
      </w:r>
      <w:r w:rsidRPr="00523155">
        <w:rPr>
          <w:rFonts w:ascii="Arial" w:hAnsi="Arial" w:cs="Arial"/>
        </w:rPr>
        <w:t xml:space="preserve">studiantes de grado 0 a 11 en jornada </w:t>
      </w:r>
      <w:r>
        <w:rPr>
          <w:rFonts w:ascii="Arial" w:hAnsi="Arial" w:cs="Arial"/>
        </w:rPr>
        <w:t>única y 120 en jornada sabatina, además del personal Administrativo y Docente</w:t>
      </w:r>
      <w:r w:rsidRPr="00523155">
        <w:rPr>
          <w:rFonts w:ascii="Arial" w:hAnsi="Arial" w:cs="Arial"/>
        </w:rPr>
        <w:t>.</w:t>
      </w:r>
    </w:p>
    <w:p w:rsidR="00D72D83" w:rsidRDefault="00D72D83" w:rsidP="00D72D83">
      <w:pPr>
        <w:autoSpaceDE w:val="0"/>
        <w:autoSpaceDN w:val="0"/>
        <w:adjustRightInd w:val="0"/>
        <w:spacing w:after="0"/>
        <w:jc w:val="both"/>
        <w:rPr>
          <w:rFonts w:ascii="Arial" w:hAnsi="Arial" w:cs="Arial"/>
        </w:rPr>
      </w:pPr>
    </w:p>
    <w:p w:rsidR="00D72D83" w:rsidRDefault="00D72D83" w:rsidP="00D72D83">
      <w:pPr>
        <w:autoSpaceDE w:val="0"/>
        <w:autoSpaceDN w:val="0"/>
        <w:adjustRightInd w:val="0"/>
        <w:spacing w:after="0"/>
        <w:jc w:val="both"/>
        <w:rPr>
          <w:rFonts w:ascii="Arial" w:hAnsi="Arial" w:cs="Arial"/>
        </w:rPr>
      </w:pPr>
    </w:p>
    <w:p w:rsidR="00D72D83" w:rsidRDefault="00D72D83" w:rsidP="00D72D83">
      <w:pPr>
        <w:autoSpaceDE w:val="0"/>
        <w:autoSpaceDN w:val="0"/>
        <w:adjustRightInd w:val="0"/>
        <w:spacing w:after="0"/>
        <w:jc w:val="both"/>
        <w:rPr>
          <w:rFonts w:ascii="Arial" w:hAnsi="Arial" w:cs="Arial"/>
          <w:b/>
        </w:rPr>
      </w:pPr>
      <w:r>
        <w:rPr>
          <w:rFonts w:ascii="Arial" w:hAnsi="Arial" w:cs="Arial"/>
          <w:b/>
        </w:rPr>
        <w:t>2</w:t>
      </w:r>
      <w:r w:rsidRPr="002169AB">
        <w:rPr>
          <w:rFonts w:ascii="Arial" w:hAnsi="Arial" w:cs="Arial"/>
          <w:b/>
        </w:rPr>
        <w:t>.  OBJETO DEL CONTRATO A CELEBRAR</w:t>
      </w:r>
    </w:p>
    <w:p w:rsidR="00D72D83" w:rsidRPr="002169AB" w:rsidRDefault="00D72D83" w:rsidP="00D72D83">
      <w:pPr>
        <w:autoSpaceDE w:val="0"/>
        <w:autoSpaceDN w:val="0"/>
        <w:adjustRightInd w:val="0"/>
        <w:spacing w:after="0"/>
        <w:jc w:val="both"/>
        <w:rPr>
          <w:rFonts w:ascii="Arial" w:hAnsi="Arial" w:cs="Arial"/>
          <w:b/>
        </w:rPr>
      </w:pPr>
    </w:p>
    <w:p w:rsidR="00D72D83" w:rsidRDefault="00D72D83" w:rsidP="00D72D83">
      <w:pPr>
        <w:autoSpaceDE w:val="0"/>
        <w:autoSpaceDN w:val="0"/>
        <w:adjustRightInd w:val="0"/>
        <w:spacing w:after="0"/>
        <w:jc w:val="both"/>
        <w:rPr>
          <w:rFonts w:ascii="Arial" w:hAnsi="Arial" w:cs="Arial"/>
        </w:rPr>
      </w:pPr>
      <w:r w:rsidRPr="00EA79B5">
        <w:rPr>
          <w:rFonts w:ascii="Arial" w:hAnsi="Arial" w:cs="Arial"/>
        </w:rPr>
        <w:t xml:space="preserve">CONCESIÓN DE LA TIENDA ESCOLAR DE LA </w:t>
      </w:r>
      <w:r w:rsidRPr="00F76895">
        <w:rPr>
          <w:rFonts w:ascii="Arial" w:hAnsi="Arial" w:cs="Arial"/>
        </w:rPr>
        <w:t xml:space="preserve">INSTITUCIÓN </w:t>
      </w:r>
      <w:r>
        <w:rPr>
          <w:rFonts w:ascii="Arial" w:hAnsi="Arial" w:cs="Arial"/>
        </w:rPr>
        <w:t>EDUCATIVA TÉCNICA AMBIENTAL COMBEIMA PARA EL AÑO ESCOLAR 2018.</w:t>
      </w:r>
    </w:p>
    <w:p w:rsidR="00D72D83" w:rsidRDefault="00D72D83" w:rsidP="00D72D83">
      <w:pPr>
        <w:autoSpaceDE w:val="0"/>
        <w:autoSpaceDN w:val="0"/>
        <w:adjustRightInd w:val="0"/>
        <w:spacing w:after="0"/>
        <w:jc w:val="both"/>
        <w:rPr>
          <w:rFonts w:ascii="Arial" w:hAnsi="Arial" w:cs="Arial"/>
        </w:rPr>
      </w:pPr>
    </w:p>
    <w:p w:rsidR="00D72D83" w:rsidRPr="0066315D" w:rsidRDefault="00D72D83" w:rsidP="00D72D83">
      <w:pPr>
        <w:autoSpaceDE w:val="0"/>
        <w:autoSpaceDN w:val="0"/>
        <w:adjustRightInd w:val="0"/>
        <w:spacing w:after="0"/>
        <w:jc w:val="both"/>
        <w:rPr>
          <w:rFonts w:ascii="Arial" w:hAnsi="Arial" w:cs="Arial"/>
          <w:b/>
        </w:rPr>
      </w:pPr>
      <w:r>
        <w:rPr>
          <w:rFonts w:ascii="Arial" w:hAnsi="Arial" w:cs="Arial"/>
          <w:b/>
        </w:rPr>
        <w:t>2.1 Horario De Servicio De La Tienda Escolar</w:t>
      </w:r>
    </w:p>
    <w:p w:rsidR="00D72D83" w:rsidRDefault="00D72D83" w:rsidP="00D72D83">
      <w:pPr>
        <w:autoSpaceDE w:val="0"/>
        <w:autoSpaceDN w:val="0"/>
        <w:adjustRightInd w:val="0"/>
        <w:spacing w:after="0"/>
        <w:jc w:val="both"/>
        <w:rPr>
          <w:rFonts w:ascii="Arial" w:hAnsi="Arial" w:cs="Arial"/>
          <w:b/>
        </w:rPr>
      </w:pPr>
    </w:p>
    <w:p w:rsidR="00D72D83" w:rsidRPr="002E047D" w:rsidRDefault="00D72D83" w:rsidP="00D72D83">
      <w:pPr>
        <w:autoSpaceDE w:val="0"/>
        <w:autoSpaceDN w:val="0"/>
        <w:adjustRightInd w:val="0"/>
        <w:spacing w:after="0"/>
        <w:jc w:val="both"/>
        <w:rPr>
          <w:rFonts w:ascii="Arial" w:hAnsi="Arial" w:cs="Arial"/>
        </w:rPr>
      </w:pPr>
      <w:r w:rsidRPr="0066315D">
        <w:rPr>
          <w:rFonts w:ascii="Arial" w:hAnsi="Arial" w:cs="Arial"/>
        </w:rPr>
        <w:t>El horario de servicio de la Tienda Escolar</w:t>
      </w:r>
      <w:r>
        <w:rPr>
          <w:rFonts w:ascii="Arial" w:hAnsi="Arial" w:cs="Arial"/>
        </w:rPr>
        <w:t xml:space="preserve"> se informará mediante oficio, de acuerdo al desarrollo de la jornada escolar, aclarando que; q</w:t>
      </w:r>
      <w:r w:rsidRPr="002E047D">
        <w:rPr>
          <w:rFonts w:ascii="Arial" w:hAnsi="Arial" w:cs="Arial"/>
        </w:rPr>
        <w:t>ueda prohibido</w:t>
      </w:r>
      <w:r>
        <w:rPr>
          <w:rFonts w:ascii="Arial" w:hAnsi="Arial" w:cs="Arial"/>
        </w:rPr>
        <w:t xml:space="preserve"> el servicio de la Tienda Escolar a estudiantes cuando ellos estén en clases.</w:t>
      </w:r>
    </w:p>
    <w:p w:rsidR="00D72D83" w:rsidRDefault="00D72D83" w:rsidP="00D72D83">
      <w:pPr>
        <w:autoSpaceDE w:val="0"/>
        <w:autoSpaceDN w:val="0"/>
        <w:adjustRightInd w:val="0"/>
        <w:spacing w:after="0"/>
        <w:jc w:val="both"/>
        <w:rPr>
          <w:rFonts w:ascii="Arial" w:hAnsi="Arial" w:cs="Arial"/>
        </w:rPr>
      </w:pPr>
    </w:p>
    <w:p w:rsidR="00D72D83" w:rsidRDefault="00D72D83" w:rsidP="00D72D83">
      <w:pPr>
        <w:autoSpaceDE w:val="0"/>
        <w:autoSpaceDN w:val="0"/>
        <w:adjustRightInd w:val="0"/>
        <w:spacing w:after="0"/>
        <w:jc w:val="both"/>
        <w:rPr>
          <w:rFonts w:ascii="Arial" w:hAnsi="Arial" w:cs="Arial"/>
          <w:b/>
        </w:rPr>
      </w:pPr>
      <w:r>
        <w:rPr>
          <w:rFonts w:ascii="Arial" w:hAnsi="Arial" w:cs="Arial"/>
          <w:b/>
        </w:rPr>
        <w:t>3</w:t>
      </w:r>
      <w:r w:rsidRPr="00EF48FB">
        <w:rPr>
          <w:rFonts w:ascii="Arial" w:hAnsi="Arial" w:cs="Arial"/>
          <w:b/>
        </w:rPr>
        <w:t>. IDENTIFICACIÓN DEL CONTRATO A CELEBRAR</w:t>
      </w:r>
      <w:r>
        <w:rPr>
          <w:rFonts w:ascii="Arial" w:hAnsi="Arial" w:cs="Arial"/>
          <w:b/>
        </w:rPr>
        <w:t xml:space="preserve">: </w:t>
      </w:r>
    </w:p>
    <w:p w:rsidR="00D72D83" w:rsidRDefault="00D72D83" w:rsidP="00D72D83">
      <w:pPr>
        <w:autoSpaceDE w:val="0"/>
        <w:autoSpaceDN w:val="0"/>
        <w:adjustRightInd w:val="0"/>
        <w:spacing w:after="0"/>
        <w:jc w:val="both"/>
        <w:rPr>
          <w:rFonts w:ascii="Arial" w:hAnsi="Arial" w:cs="Arial"/>
          <w:b/>
        </w:rPr>
      </w:pPr>
    </w:p>
    <w:p w:rsidR="00D72D83" w:rsidRPr="00B344D6" w:rsidRDefault="00D72D83" w:rsidP="00D72D83">
      <w:pPr>
        <w:autoSpaceDE w:val="0"/>
        <w:autoSpaceDN w:val="0"/>
        <w:adjustRightInd w:val="0"/>
        <w:spacing w:after="0"/>
        <w:jc w:val="both"/>
        <w:rPr>
          <w:rFonts w:ascii="Arial" w:hAnsi="Arial" w:cs="Arial"/>
        </w:rPr>
      </w:pPr>
      <w:r w:rsidRPr="00B344D6">
        <w:rPr>
          <w:rFonts w:ascii="Arial" w:hAnsi="Arial" w:cs="Arial"/>
        </w:rPr>
        <w:t xml:space="preserve">Régimen especial: Contratación inferior a 20 smmlv (Ley 715 de 2001, Decreto 4791 de 2008 </w:t>
      </w:r>
      <w:r>
        <w:rPr>
          <w:rFonts w:ascii="Arial" w:hAnsi="Arial" w:cs="Arial"/>
        </w:rPr>
        <w:t xml:space="preserve">Art 17 </w:t>
      </w:r>
      <w:r w:rsidRPr="00B344D6">
        <w:rPr>
          <w:rFonts w:ascii="Arial" w:hAnsi="Arial" w:cs="Arial"/>
        </w:rPr>
        <w:t>y manual de contratación).</w:t>
      </w:r>
    </w:p>
    <w:p w:rsidR="00D72D83" w:rsidRDefault="00D72D83" w:rsidP="00D72D83">
      <w:pPr>
        <w:autoSpaceDE w:val="0"/>
        <w:autoSpaceDN w:val="0"/>
        <w:adjustRightInd w:val="0"/>
        <w:spacing w:after="0"/>
        <w:jc w:val="both"/>
        <w:rPr>
          <w:rFonts w:ascii="Arial" w:hAnsi="Arial" w:cs="Arial"/>
          <w:b/>
        </w:rPr>
      </w:pPr>
    </w:p>
    <w:p w:rsidR="00D72D83" w:rsidRDefault="00D72D83" w:rsidP="00D72D83">
      <w:pPr>
        <w:autoSpaceDE w:val="0"/>
        <w:autoSpaceDN w:val="0"/>
        <w:adjustRightInd w:val="0"/>
        <w:spacing w:after="0"/>
        <w:jc w:val="both"/>
        <w:rPr>
          <w:rFonts w:ascii="Arial" w:hAnsi="Arial" w:cs="Arial"/>
          <w:b/>
        </w:rPr>
      </w:pPr>
    </w:p>
    <w:p w:rsidR="00D72D83" w:rsidRDefault="00D72D83" w:rsidP="00D72D83">
      <w:pPr>
        <w:autoSpaceDE w:val="0"/>
        <w:autoSpaceDN w:val="0"/>
        <w:adjustRightInd w:val="0"/>
        <w:spacing w:after="0"/>
        <w:jc w:val="both"/>
        <w:rPr>
          <w:rFonts w:ascii="Arial" w:hAnsi="Arial" w:cs="Arial"/>
          <w:b/>
          <w:bCs/>
        </w:rPr>
      </w:pPr>
      <w:r>
        <w:rPr>
          <w:rFonts w:ascii="Arial" w:hAnsi="Arial" w:cs="Arial"/>
          <w:b/>
        </w:rPr>
        <w:t>4.</w:t>
      </w:r>
      <w:r>
        <w:rPr>
          <w:rFonts w:ascii="Arial" w:hAnsi="Arial" w:cs="Arial"/>
        </w:rPr>
        <w:t xml:space="preserve"> </w:t>
      </w:r>
      <w:r w:rsidRPr="00EA79B5">
        <w:rPr>
          <w:rFonts w:ascii="Arial" w:hAnsi="Arial" w:cs="Arial"/>
          <w:b/>
          <w:bCs/>
        </w:rPr>
        <w:t>CRONOGRAMA Y TRÁMITE DEL PROCESO</w:t>
      </w:r>
    </w:p>
    <w:p w:rsidR="00D72D83" w:rsidRDefault="00D72D83" w:rsidP="00D72D83">
      <w:pPr>
        <w:autoSpaceDE w:val="0"/>
        <w:autoSpaceDN w:val="0"/>
        <w:adjustRightInd w:val="0"/>
        <w:spacing w:after="0"/>
        <w:jc w:val="both"/>
        <w:rPr>
          <w:rFonts w:ascii="Arial" w:hAnsi="Arial" w:cs="Arial"/>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005"/>
        <w:gridCol w:w="2410"/>
      </w:tblGrid>
      <w:tr w:rsidR="00D72D83" w:rsidRPr="00EA79B5" w:rsidTr="00A62780">
        <w:trPr>
          <w:trHeight w:val="20"/>
        </w:trPr>
        <w:tc>
          <w:tcPr>
            <w:tcW w:w="4503" w:type="dxa"/>
            <w:shd w:val="clear" w:color="auto" w:fill="auto"/>
          </w:tcPr>
          <w:p w:rsidR="00D72D83" w:rsidRPr="00EA79B5" w:rsidRDefault="00D72D83" w:rsidP="00A62780">
            <w:pPr>
              <w:autoSpaceDE w:val="0"/>
              <w:autoSpaceDN w:val="0"/>
              <w:adjustRightInd w:val="0"/>
              <w:spacing w:after="0"/>
              <w:jc w:val="center"/>
              <w:rPr>
                <w:rFonts w:ascii="Arial" w:hAnsi="Arial" w:cs="Arial"/>
                <w:b/>
                <w:bCs/>
              </w:rPr>
            </w:pPr>
            <w:r w:rsidRPr="00EA79B5">
              <w:rPr>
                <w:rFonts w:ascii="Arial" w:hAnsi="Arial" w:cs="Arial"/>
                <w:b/>
                <w:bCs/>
              </w:rPr>
              <w:lastRenderedPageBreak/>
              <w:t>ACTIVIDAD</w:t>
            </w:r>
          </w:p>
        </w:tc>
        <w:tc>
          <w:tcPr>
            <w:tcW w:w="3005" w:type="dxa"/>
            <w:shd w:val="clear" w:color="auto" w:fill="auto"/>
          </w:tcPr>
          <w:p w:rsidR="00D72D83" w:rsidRPr="00EA79B5" w:rsidRDefault="00D72D83" w:rsidP="00A62780">
            <w:pPr>
              <w:autoSpaceDE w:val="0"/>
              <w:autoSpaceDN w:val="0"/>
              <w:adjustRightInd w:val="0"/>
              <w:spacing w:after="0"/>
              <w:jc w:val="center"/>
              <w:rPr>
                <w:rFonts w:ascii="Arial" w:hAnsi="Arial" w:cs="Arial"/>
                <w:b/>
                <w:bCs/>
              </w:rPr>
            </w:pPr>
            <w:r w:rsidRPr="00EA79B5">
              <w:rPr>
                <w:rFonts w:ascii="Arial" w:hAnsi="Arial" w:cs="Arial"/>
                <w:b/>
                <w:bCs/>
              </w:rPr>
              <w:t>FECHA Y HORA</w:t>
            </w:r>
          </w:p>
        </w:tc>
        <w:tc>
          <w:tcPr>
            <w:tcW w:w="2410" w:type="dxa"/>
            <w:shd w:val="clear" w:color="auto" w:fill="auto"/>
          </w:tcPr>
          <w:p w:rsidR="00D72D83" w:rsidRPr="00EA79B5" w:rsidRDefault="00D72D83" w:rsidP="00A62780">
            <w:pPr>
              <w:autoSpaceDE w:val="0"/>
              <w:autoSpaceDN w:val="0"/>
              <w:adjustRightInd w:val="0"/>
              <w:spacing w:after="0"/>
              <w:jc w:val="center"/>
              <w:rPr>
                <w:rFonts w:ascii="Arial" w:hAnsi="Arial" w:cs="Arial"/>
                <w:b/>
                <w:bCs/>
              </w:rPr>
            </w:pPr>
            <w:r w:rsidRPr="00EA79B5">
              <w:rPr>
                <w:rFonts w:ascii="Arial" w:hAnsi="Arial" w:cs="Arial"/>
                <w:b/>
                <w:bCs/>
              </w:rPr>
              <w:t>LUGAR</w:t>
            </w:r>
          </w:p>
        </w:tc>
      </w:tr>
      <w:tr w:rsidR="00D72D83" w:rsidRPr="00EA79B5" w:rsidTr="00A62780">
        <w:trPr>
          <w:trHeight w:val="20"/>
        </w:trPr>
        <w:tc>
          <w:tcPr>
            <w:tcW w:w="4503" w:type="dxa"/>
            <w:shd w:val="clear" w:color="auto" w:fill="auto"/>
          </w:tcPr>
          <w:p w:rsidR="00D72D83" w:rsidRPr="00EA79B5" w:rsidRDefault="00D72D83" w:rsidP="00A62780">
            <w:pPr>
              <w:autoSpaceDE w:val="0"/>
              <w:autoSpaceDN w:val="0"/>
              <w:adjustRightInd w:val="0"/>
              <w:spacing w:after="0"/>
              <w:jc w:val="both"/>
              <w:rPr>
                <w:rFonts w:ascii="Arial" w:hAnsi="Arial" w:cs="Arial"/>
                <w:b/>
                <w:bCs/>
              </w:rPr>
            </w:pPr>
            <w:r w:rsidRPr="00EA79B5">
              <w:rPr>
                <w:rFonts w:ascii="Arial" w:hAnsi="Arial" w:cs="Arial"/>
              </w:rPr>
              <w:t>Publicación aviso invitación publica</w:t>
            </w:r>
          </w:p>
        </w:tc>
        <w:tc>
          <w:tcPr>
            <w:tcW w:w="3005" w:type="dxa"/>
            <w:shd w:val="clear" w:color="auto" w:fill="auto"/>
          </w:tcPr>
          <w:p w:rsidR="00D72D83" w:rsidRPr="00EA79B5" w:rsidRDefault="00D72D83" w:rsidP="00A62780">
            <w:pPr>
              <w:autoSpaceDE w:val="0"/>
              <w:autoSpaceDN w:val="0"/>
              <w:adjustRightInd w:val="0"/>
              <w:spacing w:after="0"/>
              <w:jc w:val="both"/>
              <w:rPr>
                <w:rFonts w:ascii="Arial" w:hAnsi="Arial" w:cs="Arial"/>
              </w:rPr>
            </w:pPr>
            <w:r w:rsidRPr="00EA79B5">
              <w:rPr>
                <w:rFonts w:ascii="Arial" w:hAnsi="Arial" w:cs="Arial"/>
              </w:rPr>
              <w:t xml:space="preserve"> A partir de las </w:t>
            </w:r>
            <w:r>
              <w:rPr>
                <w:rFonts w:ascii="Arial" w:hAnsi="Arial" w:cs="Arial"/>
              </w:rPr>
              <w:t>8</w:t>
            </w:r>
            <w:r w:rsidRPr="00EA79B5">
              <w:rPr>
                <w:rFonts w:ascii="Arial" w:hAnsi="Arial" w:cs="Arial"/>
              </w:rPr>
              <w:t xml:space="preserve">:00 a.m. del </w:t>
            </w:r>
            <w:r>
              <w:rPr>
                <w:rFonts w:ascii="Arial" w:hAnsi="Arial" w:cs="Arial"/>
              </w:rPr>
              <w:t>01</w:t>
            </w:r>
            <w:r w:rsidRPr="00EA79B5">
              <w:rPr>
                <w:rFonts w:ascii="Arial" w:hAnsi="Arial" w:cs="Arial"/>
              </w:rPr>
              <w:t xml:space="preserve"> de </w:t>
            </w:r>
            <w:r>
              <w:rPr>
                <w:rFonts w:ascii="Arial" w:hAnsi="Arial" w:cs="Arial"/>
              </w:rPr>
              <w:t>diciembre</w:t>
            </w:r>
            <w:r w:rsidRPr="00EA79B5">
              <w:rPr>
                <w:rFonts w:ascii="Arial" w:hAnsi="Arial" w:cs="Arial"/>
              </w:rPr>
              <w:t xml:space="preserve"> de </w:t>
            </w:r>
            <w:r>
              <w:rPr>
                <w:rFonts w:ascii="Arial" w:hAnsi="Arial" w:cs="Arial"/>
              </w:rPr>
              <w:t>2017</w:t>
            </w:r>
          </w:p>
        </w:tc>
        <w:tc>
          <w:tcPr>
            <w:tcW w:w="2410" w:type="dxa"/>
            <w:shd w:val="clear" w:color="auto" w:fill="auto"/>
          </w:tcPr>
          <w:p w:rsidR="00D72D83" w:rsidRPr="00EA79B5" w:rsidRDefault="00D72D83" w:rsidP="00A62780">
            <w:pPr>
              <w:autoSpaceDE w:val="0"/>
              <w:autoSpaceDN w:val="0"/>
              <w:adjustRightInd w:val="0"/>
              <w:spacing w:after="0"/>
              <w:jc w:val="both"/>
              <w:rPr>
                <w:rFonts w:ascii="Arial" w:hAnsi="Arial" w:cs="Arial"/>
              </w:rPr>
            </w:pPr>
            <w:r w:rsidRPr="00EA79B5">
              <w:rPr>
                <w:rFonts w:ascii="Arial" w:hAnsi="Arial" w:cs="Arial"/>
              </w:rPr>
              <w:t>Cartelera institucional</w:t>
            </w:r>
            <w:r>
              <w:rPr>
                <w:rFonts w:ascii="Arial" w:hAnsi="Arial" w:cs="Arial"/>
              </w:rPr>
              <w:t xml:space="preserve"> y Página Web</w:t>
            </w:r>
          </w:p>
        </w:tc>
      </w:tr>
      <w:tr w:rsidR="00D72D83" w:rsidRPr="00EA79B5" w:rsidTr="00A62780">
        <w:trPr>
          <w:trHeight w:val="629"/>
        </w:trPr>
        <w:tc>
          <w:tcPr>
            <w:tcW w:w="4503" w:type="dxa"/>
            <w:shd w:val="clear" w:color="auto" w:fill="auto"/>
          </w:tcPr>
          <w:p w:rsidR="00D72D83" w:rsidRPr="00EA79B5" w:rsidRDefault="00D72D83" w:rsidP="00A62780">
            <w:pPr>
              <w:autoSpaceDE w:val="0"/>
              <w:autoSpaceDN w:val="0"/>
              <w:adjustRightInd w:val="0"/>
              <w:spacing w:after="0"/>
              <w:jc w:val="both"/>
              <w:rPr>
                <w:rFonts w:ascii="Arial" w:hAnsi="Arial" w:cs="Arial"/>
                <w:b/>
                <w:bCs/>
              </w:rPr>
            </w:pPr>
            <w:r w:rsidRPr="00EA79B5">
              <w:rPr>
                <w:rFonts w:ascii="Arial" w:hAnsi="Arial" w:cs="Arial"/>
              </w:rPr>
              <w:t xml:space="preserve">Plazo </w:t>
            </w:r>
            <w:r>
              <w:rPr>
                <w:rFonts w:ascii="Arial" w:hAnsi="Arial" w:cs="Arial"/>
              </w:rPr>
              <w:t>pa</w:t>
            </w:r>
            <w:r w:rsidRPr="00EA79B5">
              <w:rPr>
                <w:rFonts w:ascii="Arial" w:hAnsi="Arial" w:cs="Arial"/>
              </w:rPr>
              <w:t>ra entrega de las propuestas</w:t>
            </w:r>
          </w:p>
        </w:tc>
        <w:tc>
          <w:tcPr>
            <w:tcW w:w="3005" w:type="dxa"/>
            <w:shd w:val="clear" w:color="auto" w:fill="auto"/>
          </w:tcPr>
          <w:p w:rsidR="00D72D83" w:rsidRPr="00EA79B5" w:rsidRDefault="00D72D83" w:rsidP="002A1C41">
            <w:pPr>
              <w:autoSpaceDE w:val="0"/>
              <w:autoSpaceDN w:val="0"/>
              <w:adjustRightInd w:val="0"/>
              <w:spacing w:after="0"/>
              <w:jc w:val="both"/>
              <w:rPr>
                <w:rFonts w:ascii="Arial" w:hAnsi="Arial" w:cs="Arial"/>
                <w:b/>
                <w:bCs/>
              </w:rPr>
            </w:pPr>
            <w:r>
              <w:rPr>
                <w:rFonts w:ascii="Arial" w:hAnsi="Arial" w:cs="Arial"/>
              </w:rPr>
              <w:t xml:space="preserve">Hasta las </w:t>
            </w:r>
            <w:r w:rsidR="00051384">
              <w:rPr>
                <w:rFonts w:ascii="Arial" w:hAnsi="Arial" w:cs="Arial"/>
              </w:rPr>
              <w:t>12</w:t>
            </w:r>
            <w:r w:rsidRPr="00EA79B5">
              <w:rPr>
                <w:rFonts w:ascii="Arial" w:hAnsi="Arial" w:cs="Arial"/>
              </w:rPr>
              <w:t xml:space="preserve">:00 m del </w:t>
            </w:r>
            <w:r>
              <w:rPr>
                <w:rFonts w:ascii="Arial" w:hAnsi="Arial" w:cs="Arial"/>
              </w:rPr>
              <w:t>0</w:t>
            </w:r>
            <w:r w:rsidR="00051384">
              <w:rPr>
                <w:rFonts w:ascii="Arial" w:hAnsi="Arial" w:cs="Arial"/>
              </w:rPr>
              <w:t>6</w:t>
            </w:r>
            <w:r w:rsidRPr="00EA79B5">
              <w:rPr>
                <w:rFonts w:ascii="Arial" w:hAnsi="Arial" w:cs="Arial"/>
              </w:rPr>
              <w:t xml:space="preserve"> de </w:t>
            </w:r>
            <w:r>
              <w:rPr>
                <w:rFonts w:ascii="Arial" w:hAnsi="Arial" w:cs="Arial"/>
              </w:rPr>
              <w:t>diciembre</w:t>
            </w:r>
            <w:r w:rsidRPr="00EA79B5">
              <w:rPr>
                <w:rFonts w:ascii="Arial" w:hAnsi="Arial" w:cs="Arial"/>
              </w:rPr>
              <w:t xml:space="preserve"> de </w:t>
            </w:r>
            <w:r>
              <w:rPr>
                <w:rFonts w:ascii="Arial" w:hAnsi="Arial" w:cs="Arial"/>
              </w:rPr>
              <w:t>2017</w:t>
            </w:r>
          </w:p>
        </w:tc>
        <w:tc>
          <w:tcPr>
            <w:tcW w:w="2410" w:type="dxa"/>
            <w:shd w:val="clear" w:color="auto" w:fill="auto"/>
          </w:tcPr>
          <w:p w:rsidR="00D72D83" w:rsidRPr="00EA79B5" w:rsidRDefault="00D72D83" w:rsidP="00A62780">
            <w:pPr>
              <w:autoSpaceDE w:val="0"/>
              <w:autoSpaceDN w:val="0"/>
              <w:adjustRightInd w:val="0"/>
              <w:spacing w:after="0"/>
              <w:jc w:val="both"/>
              <w:rPr>
                <w:rFonts w:ascii="Arial" w:hAnsi="Arial" w:cs="Arial"/>
                <w:bCs/>
              </w:rPr>
            </w:pPr>
            <w:r w:rsidRPr="00EA79B5">
              <w:rPr>
                <w:rFonts w:ascii="Arial" w:hAnsi="Arial" w:cs="Arial"/>
                <w:bCs/>
              </w:rPr>
              <w:t>Secretar</w:t>
            </w:r>
            <w:r>
              <w:rPr>
                <w:rFonts w:ascii="Arial" w:hAnsi="Arial" w:cs="Arial"/>
                <w:bCs/>
              </w:rPr>
              <w:t>í</w:t>
            </w:r>
            <w:r w:rsidRPr="00EA79B5">
              <w:rPr>
                <w:rFonts w:ascii="Arial" w:hAnsi="Arial" w:cs="Arial"/>
                <w:bCs/>
              </w:rPr>
              <w:t>a</w:t>
            </w:r>
            <w:r>
              <w:rPr>
                <w:rFonts w:ascii="Arial" w:hAnsi="Arial" w:cs="Arial"/>
              </w:rPr>
              <w:t xml:space="preserve"> </w:t>
            </w:r>
            <w:r w:rsidRPr="00EA79B5">
              <w:rPr>
                <w:rFonts w:ascii="Arial" w:hAnsi="Arial" w:cs="Arial"/>
              </w:rPr>
              <w:t>del plantel</w:t>
            </w:r>
          </w:p>
        </w:tc>
      </w:tr>
      <w:tr w:rsidR="00D72D83" w:rsidRPr="00EA79B5" w:rsidTr="00A62780">
        <w:trPr>
          <w:trHeight w:val="1134"/>
        </w:trPr>
        <w:tc>
          <w:tcPr>
            <w:tcW w:w="4503" w:type="dxa"/>
            <w:shd w:val="clear" w:color="auto" w:fill="auto"/>
          </w:tcPr>
          <w:p w:rsidR="00D72D83" w:rsidRPr="00EA79B5" w:rsidRDefault="00D72D83" w:rsidP="00A62780">
            <w:pPr>
              <w:autoSpaceDE w:val="0"/>
              <w:autoSpaceDN w:val="0"/>
              <w:adjustRightInd w:val="0"/>
              <w:spacing w:after="0"/>
              <w:jc w:val="both"/>
              <w:rPr>
                <w:rFonts w:ascii="Arial" w:hAnsi="Arial" w:cs="Arial"/>
              </w:rPr>
            </w:pPr>
            <w:r w:rsidRPr="002A16D7">
              <w:rPr>
                <w:rFonts w:ascii="Arial" w:hAnsi="Arial" w:cs="Arial"/>
              </w:rPr>
              <w:t>Realizar el análisis de ofertas presentadas, Verificar en el proponente de mejor oferta, el cumplimiento de los requisitos mínimos habilitantes jurídicos establecidos</w:t>
            </w:r>
          </w:p>
        </w:tc>
        <w:tc>
          <w:tcPr>
            <w:tcW w:w="3005" w:type="dxa"/>
            <w:shd w:val="clear" w:color="auto" w:fill="auto"/>
          </w:tcPr>
          <w:p w:rsidR="00D72D83" w:rsidRPr="00EA79B5" w:rsidRDefault="00D72D83" w:rsidP="00A62780">
            <w:pPr>
              <w:autoSpaceDE w:val="0"/>
              <w:autoSpaceDN w:val="0"/>
              <w:adjustRightInd w:val="0"/>
              <w:spacing w:after="0"/>
              <w:jc w:val="both"/>
              <w:rPr>
                <w:rFonts w:ascii="Arial" w:hAnsi="Arial" w:cs="Arial"/>
                <w:b/>
                <w:bCs/>
              </w:rPr>
            </w:pPr>
            <w:r>
              <w:rPr>
                <w:rFonts w:ascii="Arial" w:hAnsi="Arial" w:cs="Arial"/>
              </w:rPr>
              <w:t>06</w:t>
            </w:r>
            <w:r w:rsidRPr="00EA79B5">
              <w:rPr>
                <w:rFonts w:ascii="Arial" w:hAnsi="Arial" w:cs="Arial"/>
              </w:rPr>
              <w:t xml:space="preserve"> de </w:t>
            </w:r>
            <w:r>
              <w:rPr>
                <w:rFonts w:ascii="Arial" w:hAnsi="Arial" w:cs="Arial"/>
              </w:rPr>
              <w:t>diciembre de 2017, en reunión del Consejo Directivo</w:t>
            </w:r>
          </w:p>
        </w:tc>
        <w:tc>
          <w:tcPr>
            <w:tcW w:w="2410" w:type="dxa"/>
            <w:shd w:val="clear" w:color="auto" w:fill="auto"/>
          </w:tcPr>
          <w:p w:rsidR="00D72D83" w:rsidRPr="00EA79B5" w:rsidRDefault="00D72D83" w:rsidP="00A62780">
            <w:pPr>
              <w:autoSpaceDE w:val="0"/>
              <w:autoSpaceDN w:val="0"/>
              <w:adjustRightInd w:val="0"/>
              <w:spacing w:after="0"/>
              <w:jc w:val="both"/>
              <w:rPr>
                <w:rFonts w:ascii="Arial" w:hAnsi="Arial" w:cs="Arial"/>
                <w:bCs/>
              </w:rPr>
            </w:pPr>
            <w:r w:rsidRPr="00EA79B5">
              <w:rPr>
                <w:rFonts w:ascii="Arial" w:hAnsi="Arial" w:cs="Arial"/>
                <w:bCs/>
              </w:rPr>
              <w:t>Rectoría</w:t>
            </w:r>
            <w:r>
              <w:rPr>
                <w:rFonts w:ascii="Arial" w:hAnsi="Arial" w:cs="Arial"/>
                <w:bCs/>
              </w:rPr>
              <w:t xml:space="preserve"> – Consejo Directivo</w:t>
            </w:r>
          </w:p>
          <w:p w:rsidR="00D72D83" w:rsidRPr="00EA79B5" w:rsidRDefault="00D72D83" w:rsidP="00A62780">
            <w:pPr>
              <w:autoSpaceDE w:val="0"/>
              <w:autoSpaceDN w:val="0"/>
              <w:adjustRightInd w:val="0"/>
              <w:spacing w:after="0"/>
              <w:jc w:val="both"/>
              <w:rPr>
                <w:rFonts w:ascii="Arial" w:hAnsi="Arial" w:cs="Arial"/>
                <w:b/>
                <w:bCs/>
              </w:rPr>
            </w:pPr>
          </w:p>
        </w:tc>
      </w:tr>
      <w:tr w:rsidR="00D72D83" w:rsidRPr="00EA79B5" w:rsidTr="00A62780">
        <w:trPr>
          <w:trHeight w:val="20"/>
        </w:trPr>
        <w:tc>
          <w:tcPr>
            <w:tcW w:w="4503" w:type="dxa"/>
            <w:shd w:val="clear" w:color="auto" w:fill="auto"/>
          </w:tcPr>
          <w:p w:rsidR="00D72D83" w:rsidRPr="00EA79B5" w:rsidRDefault="00D72D83" w:rsidP="00A62780">
            <w:pPr>
              <w:autoSpaceDE w:val="0"/>
              <w:autoSpaceDN w:val="0"/>
              <w:adjustRightInd w:val="0"/>
              <w:spacing w:after="0"/>
              <w:jc w:val="both"/>
              <w:rPr>
                <w:rFonts w:ascii="Arial" w:hAnsi="Arial" w:cs="Arial"/>
              </w:rPr>
            </w:pPr>
            <w:r w:rsidRPr="00EA79B5">
              <w:rPr>
                <w:rFonts w:ascii="Arial" w:hAnsi="Arial" w:cs="Arial"/>
              </w:rPr>
              <w:t>Publicación de resultados</w:t>
            </w:r>
          </w:p>
        </w:tc>
        <w:tc>
          <w:tcPr>
            <w:tcW w:w="3005" w:type="dxa"/>
            <w:shd w:val="clear" w:color="auto" w:fill="auto"/>
          </w:tcPr>
          <w:p w:rsidR="00D72D83" w:rsidRPr="00EA79B5" w:rsidRDefault="00D72D83" w:rsidP="00A62780">
            <w:pPr>
              <w:autoSpaceDE w:val="0"/>
              <w:autoSpaceDN w:val="0"/>
              <w:adjustRightInd w:val="0"/>
              <w:spacing w:after="0"/>
              <w:jc w:val="both"/>
              <w:rPr>
                <w:rFonts w:ascii="Arial" w:hAnsi="Arial" w:cs="Arial"/>
              </w:rPr>
            </w:pPr>
            <w:r>
              <w:rPr>
                <w:rFonts w:ascii="Arial" w:hAnsi="Arial" w:cs="Arial"/>
              </w:rPr>
              <w:t>07</w:t>
            </w:r>
            <w:r w:rsidRPr="00EA79B5">
              <w:rPr>
                <w:rFonts w:ascii="Arial" w:hAnsi="Arial" w:cs="Arial"/>
              </w:rPr>
              <w:t xml:space="preserve"> de </w:t>
            </w:r>
            <w:r>
              <w:rPr>
                <w:rFonts w:ascii="Arial" w:hAnsi="Arial" w:cs="Arial"/>
              </w:rPr>
              <w:t>diciembre de 2017</w:t>
            </w:r>
          </w:p>
        </w:tc>
        <w:tc>
          <w:tcPr>
            <w:tcW w:w="2410" w:type="dxa"/>
            <w:shd w:val="clear" w:color="auto" w:fill="auto"/>
          </w:tcPr>
          <w:p w:rsidR="00D72D83" w:rsidRPr="00EA79B5" w:rsidRDefault="00D72D83" w:rsidP="00A62780">
            <w:pPr>
              <w:autoSpaceDE w:val="0"/>
              <w:autoSpaceDN w:val="0"/>
              <w:adjustRightInd w:val="0"/>
              <w:spacing w:after="0"/>
              <w:jc w:val="both"/>
              <w:rPr>
                <w:rFonts w:ascii="Arial" w:hAnsi="Arial" w:cs="Arial"/>
              </w:rPr>
            </w:pPr>
            <w:r w:rsidRPr="00EA79B5">
              <w:rPr>
                <w:rFonts w:ascii="Arial" w:hAnsi="Arial" w:cs="Arial"/>
              </w:rPr>
              <w:t>Cartelera institucional.</w:t>
            </w:r>
          </w:p>
        </w:tc>
      </w:tr>
      <w:tr w:rsidR="00D72D83" w:rsidRPr="00EA79B5" w:rsidTr="00A62780">
        <w:trPr>
          <w:trHeight w:val="20"/>
        </w:trPr>
        <w:tc>
          <w:tcPr>
            <w:tcW w:w="4503" w:type="dxa"/>
            <w:shd w:val="clear" w:color="auto" w:fill="auto"/>
          </w:tcPr>
          <w:p w:rsidR="00D72D83" w:rsidRPr="00EA79B5" w:rsidRDefault="00D72D83" w:rsidP="00A62780">
            <w:pPr>
              <w:autoSpaceDE w:val="0"/>
              <w:autoSpaceDN w:val="0"/>
              <w:adjustRightInd w:val="0"/>
              <w:spacing w:after="0"/>
              <w:jc w:val="both"/>
              <w:rPr>
                <w:rFonts w:ascii="Arial" w:hAnsi="Arial" w:cs="Arial"/>
              </w:rPr>
            </w:pPr>
            <w:r w:rsidRPr="00EA79B5">
              <w:rPr>
                <w:rFonts w:ascii="Arial" w:hAnsi="Arial" w:cs="Arial"/>
              </w:rPr>
              <w:t xml:space="preserve">Notificación proponente favorecido </w:t>
            </w:r>
          </w:p>
        </w:tc>
        <w:tc>
          <w:tcPr>
            <w:tcW w:w="3005" w:type="dxa"/>
            <w:shd w:val="clear" w:color="auto" w:fill="auto"/>
          </w:tcPr>
          <w:p w:rsidR="00D72D83" w:rsidRPr="00EA79B5" w:rsidRDefault="00D72D83" w:rsidP="00A62780">
            <w:pPr>
              <w:autoSpaceDE w:val="0"/>
              <w:autoSpaceDN w:val="0"/>
              <w:adjustRightInd w:val="0"/>
              <w:spacing w:after="0"/>
              <w:jc w:val="both"/>
              <w:rPr>
                <w:rFonts w:ascii="Arial" w:hAnsi="Arial" w:cs="Arial"/>
              </w:rPr>
            </w:pPr>
            <w:r>
              <w:rPr>
                <w:rFonts w:ascii="Arial" w:hAnsi="Arial" w:cs="Arial"/>
              </w:rPr>
              <w:t>07</w:t>
            </w:r>
            <w:r w:rsidRPr="00EA79B5">
              <w:rPr>
                <w:rFonts w:ascii="Arial" w:hAnsi="Arial" w:cs="Arial"/>
              </w:rPr>
              <w:t xml:space="preserve"> de </w:t>
            </w:r>
            <w:r>
              <w:rPr>
                <w:rFonts w:ascii="Arial" w:hAnsi="Arial" w:cs="Arial"/>
              </w:rPr>
              <w:t>diciembre de 2017</w:t>
            </w:r>
          </w:p>
        </w:tc>
        <w:tc>
          <w:tcPr>
            <w:tcW w:w="2410" w:type="dxa"/>
            <w:shd w:val="clear" w:color="auto" w:fill="auto"/>
          </w:tcPr>
          <w:p w:rsidR="00D72D83" w:rsidRPr="00EA79B5" w:rsidRDefault="00D72D83" w:rsidP="00A62780">
            <w:pPr>
              <w:autoSpaceDE w:val="0"/>
              <w:autoSpaceDN w:val="0"/>
              <w:adjustRightInd w:val="0"/>
              <w:spacing w:after="0"/>
              <w:jc w:val="both"/>
              <w:rPr>
                <w:rFonts w:ascii="Arial" w:hAnsi="Arial" w:cs="Arial"/>
              </w:rPr>
            </w:pPr>
            <w:r w:rsidRPr="00EA79B5">
              <w:rPr>
                <w:rFonts w:ascii="Arial" w:hAnsi="Arial" w:cs="Arial"/>
              </w:rPr>
              <w:t>Secretar</w:t>
            </w:r>
            <w:r>
              <w:rPr>
                <w:rFonts w:ascii="Arial" w:hAnsi="Arial" w:cs="Arial"/>
              </w:rPr>
              <w:t>í</w:t>
            </w:r>
            <w:r w:rsidRPr="00EA79B5">
              <w:rPr>
                <w:rFonts w:ascii="Arial" w:hAnsi="Arial" w:cs="Arial"/>
              </w:rPr>
              <w:t>a</w:t>
            </w:r>
            <w:r>
              <w:rPr>
                <w:rFonts w:ascii="Arial" w:hAnsi="Arial" w:cs="Arial"/>
              </w:rPr>
              <w:t xml:space="preserve"> </w:t>
            </w:r>
            <w:r w:rsidRPr="00EA79B5">
              <w:rPr>
                <w:rFonts w:ascii="Arial" w:hAnsi="Arial" w:cs="Arial"/>
              </w:rPr>
              <w:t>del plantel</w:t>
            </w:r>
          </w:p>
        </w:tc>
      </w:tr>
      <w:tr w:rsidR="00D72D83" w:rsidRPr="00EA79B5" w:rsidTr="00A62780">
        <w:trPr>
          <w:trHeight w:val="20"/>
        </w:trPr>
        <w:tc>
          <w:tcPr>
            <w:tcW w:w="4503" w:type="dxa"/>
            <w:shd w:val="clear" w:color="auto" w:fill="auto"/>
          </w:tcPr>
          <w:p w:rsidR="00D72D83" w:rsidRPr="00EA79B5" w:rsidRDefault="00D72D83" w:rsidP="00A62780">
            <w:pPr>
              <w:autoSpaceDE w:val="0"/>
              <w:autoSpaceDN w:val="0"/>
              <w:adjustRightInd w:val="0"/>
              <w:spacing w:after="0"/>
              <w:jc w:val="both"/>
              <w:rPr>
                <w:rFonts w:ascii="Arial" w:hAnsi="Arial" w:cs="Arial"/>
              </w:rPr>
            </w:pPr>
            <w:r w:rsidRPr="00EA79B5">
              <w:rPr>
                <w:rFonts w:ascii="Arial" w:hAnsi="Arial" w:cs="Arial"/>
              </w:rPr>
              <w:t>Elaboración de contrato</w:t>
            </w:r>
            <w:r w:rsidR="00051384">
              <w:rPr>
                <w:rFonts w:ascii="Arial" w:hAnsi="Arial" w:cs="Arial"/>
              </w:rPr>
              <w:t xml:space="preserve"> y firma</w:t>
            </w:r>
          </w:p>
        </w:tc>
        <w:tc>
          <w:tcPr>
            <w:tcW w:w="3005" w:type="dxa"/>
            <w:shd w:val="clear" w:color="auto" w:fill="auto"/>
          </w:tcPr>
          <w:p w:rsidR="00D72D83" w:rsidRPr="00EA79B5" w:rsidRDefault="00D72D83" w:rsidP="00A62780">
            <w:pPr>
              <w:autoSpaceDE w:val="0"/>
              <w:autoSpaceDN w:val="0"/>
              <w:adjustRightInd w:val="0"/>
              <w:spacing w:after="0"/>
              <w:jc w:val="both"/>
              <w:rPr>
                <w:rFonts w:ascii="Arial" w:hAnsi="Arial" w:cs="Arial"/>
              </w:rPr>
            </w:pPr>
            <w:r>
              <w:rPr>
                <w:rFonts w:ascii="Arial" w:hAnsi="Arial" w:cs="Arial"/>
              </w:rPr>
              <w:t>09</w:t>
            </w:r>
            <w:r w:rsidRPr="00EA79B5">
              <w:rPr>
                <w:rFonts w:ascii="Arial" w:hAnsi="Arial" w:cs="Arial"/>
              </w:rPr>
              <w:t xml:space="preserve"> de </w:t>
            </w:r>
            <w:r>
              <w:rPr>
                <w:rFonts w:ascii="Arial" w:hAnsi="Arial" w:cs="Arial"/>
              </w:rPr>
              <w:t>enero de 2018</w:t>
            </w:r>
          </w:p>
        </w:tc>
        <w:tc>
          <w:tcPr>
            <w:tcW w:w="2410" w:type="dxa"/>
            <w:shd w:val="clear" w:color="auto" w:fill="auto"/>
          </w:tcPr>
          <w:p w:rsidR="00D72D83" w:rsidRPr="00EA79B5" w:rsidRDefault="00D72D83" w:rsidP="00A62780">
            <w:pPr>
              <w:autoSpaceDE w:val="0"/>
              <w:autoSpaceDN w:val="0"/>
              <w:adjustRightInd w:val="0"/>
              <w:spacing w:after="0"/>
              <w:jc w:val="both"/>
              <w:rPr>
                <w:rFonts w:ascii="Arial" w:hAnsi="Arial" w:cs="Arial"/>
              </w:rPr>
            </w:pPr>
            <w:r w:rsidRPr="00EA79B5">
              <w:rPr>
                <w:rFonts w:ascii="Arial" w:hAnsi="Arial" w:cs="Arial"/>
              </w:rPr>
              <w:t>Pagaduría</w:t>
            </w:r>
          </w:p>
        </w:tc>
      </w:tr>
    </w:tbl>
    <w:p w:rsidR="00D72D83" w:rsidRDefault="00D72D83" w:rsidP="00D72D83">
      <w:pPr>
        <w:autoSpaceDE w:val="0"/>
        <w:autoSpaceDN w:val="0"/>
        <w:adjustRightInd w:val="0"/>
        <w:spacing w:after="0"/>
        <w:jc w:val="both"/>
        <w:rPr>
          <w:rFonts w:ascii="Arial" w:hAnsi="Arial" w:cs="Arial"/>
          <w:b/>
        </w:rPr>
      </w:pPr>
    </w:p>
    <w:p w:rsidR="00D72D83" w:rsidRPr="00EF48FB" w:rsidRDefault="00D72D83" w:rsidP="00D72D83">
      <w:pPr>
        <w:autoSpaceDE w:val="0"/>
        <w:autoSpaceDN w:val="0"/>
        <w:adjustRightInd w:val="0"/>
        <w:spacing w:after="0"/>
        <w:jc w:val="both"/>
        <w:rPr>
          <w:rFonts w:ascii="Arial" w:hAnsi="Arial" w:cs="Arial"/>
          <w:b/>
        </w:rPr>
      </w:pPr>
      <w:r>
        <w:rPr>
          <w:rFonts w:ascii="Arial" w:hAnsi="Arial" w:cs="Arial"/>
          <w:b/>
        </w:rPr>
        <w:t>5. CONDICIONES TÉCNICAS EXIGIDAS</w:t>
      </w:r>
    </w:p>
    <w:p w:rsidR="00D72D83" w:rsidRDefault="00D72D83" w:rsidP="00D72D83">
      <w:pPr>
        <w:autoSpaceDE w:val="0"/>
        <w:autoSpaceDN w:val="0"/>
        <w:adjustRightInd w:val="0"/>
        <w:spacing w:after="0"/>
        <w:jc w:val="both"/>
        <w:rPr>
          <w:rFonts w:ascii="Arial" w:hAnsi="Arial" w:cs="Arial"/>
          <w:b/>
          <w:bCs/>
        </w:rPr>
      </w:pPr>
    </w:p>
    <w:p w:rsidR="00D72D83" w:rsidRDefault="00D72D83" w:rsidP="00D72D83">
      <w:pPr>
        <w:autoSpaceDE w:val="0"/>
        <w:autoSpaceDN w:val="0"/>
        <w:adjustRightInd w:val="0"/>
        <w:spacing w:after="0"/>
        <w:jc w:val="both"/>
        <w:rPr>
          <w:rFonts w:ascii="Arial" w:hAnsi="Arial" w:cs="Arial"/>
          <w:b/>
          <w:bCs/>
        </w:rPr>
      </w:pPr>
      <w:r>
        <w:rPr>
          <w:rFonts w:ascii="Arial" w:hAnsi="Arial" w:cs="Arial"/>
          <w:b/>
          <w:bCs/>
        </w:rPr>
        <w:t xml:space="preserve">5.1 </w:t>
      </w:r>
      <w:r w:rsidRPr="00EA79B5">
        <w:rPr>
          <w:rFonts w:ascii="Arial" w:hAnsi="Arial" w:cs="Arial"/>
          <w:b/>
          <w:bCs/>
        </w:rPr>
        <w:t>Presentación De La</w:t>
      </w:r>
      <w:r>
        <w:rPr>
          <w:rFonts w:ascii="Arial" w:hAnsi="Arial" w:cs="Arial"/>
          <w:b/>
          <w:bCs/>
        </w:rPr>
        <w:t xml:space="preserve"> Propuesta Y Requisitos Habilitantes </w:t>
      </w:r>
    </w:p>
    <w:p w:rsidR="00D72D83" w:rsidRPr="00EA79B5" w:rsidRDefault="00D72D83" w:rsidP="00D72D83">
      <w:pPr>
        <w:autoSpaceDE w:val="0"/>
        <w:autoSpaceDN w:val="0"/>
        <w:adjustRightInd w:val="0"/>
        <w:spacing w:after="0"/>
        <w:jc w:val="both"/>
        <w:rPr>
          <w:rFonts w:ascii="Arial" w:hAnsi="Arial" w:cs="Arial"/>
          <w:b/>
          <w:bCs/>
        </w:rPr>
      </w:pPr>
    </w:p>
    <w:p w:rsidR="00D72D83" w:rsidRDefault="00D72D83" w:rsidP="00D72D83">
      <w:pPr>
        <w:autoSpaceDE w:val="0"/>
        <w:autoSpaceDN w:val="0"/>
        <w:adjustRightInd w:val="0"/>
        <w:spacing w:after="0"/>
        <w:jc w:val="both"/>
        <w:rPr>
          <w:rFonts w:ascii="Arial" w:hAnsi="Arial" w:cs="Arial"/>
        </w:rPr>
      </w:pPr>
      <w:r w:rsidRPr="00EA79B5">
        <w:rPr>
          <w:rFonts w:ascii="Arial" w:hAnsi="Arial" w:cs="Arial"/>
        </w:rPr>
        <w:t xml:space="preserve">Los proponentes deberán presentar </w:t>
      </w:r>
      <w:r w:rsidRPr="00F714F5">
        <w:rPr>
          <w:rFonts w:ascii="Arial" w:hAnsi="Arial" w:cs="Arial"/>
          <w:b/>
        </w:rPr>
        <w:t>un (1) único sobre sellado</w:t>
      </w:r>
      <w:r>
        <w:rPr>
          <w:rFonts w:ascii="Arial" w:hAnsi="Arial" w:cs="Arial"/>
        </w:rPr>
        <w:t xml:space="preserve"> en la oficina de la Secretaría de la Institución, </w:t>
      </w:r>
      <w:r w:rsidRPr="00EA79B5">
        <w:rPr>
          <w:rFonts w:ascii="Arial" w:hAnsi="Arial" w:cs="Arial"/>
        </w:rPr>
        <w:t>el cual contendrá la siguiente información:</w:t>
      </w:r>
    </w:p>
    <w:p w:rsidR="00D72D83" w:rsidRPr="00EA79B5" w:rsidRDefault="00D72D83" w:rsidP="00D72D83">
      <w:pPr>
        <w:autoSpaceDE w:val="0"/>
        <w:autoSpaceDN w:val="0"/>
        <w:adjustRightInd w:val="0"/>
        <w:spacing w:after="0"/>
        <w:jc w:val="both"/>
        <w:rPr>
          <w:rFonts w:ascii="Arial" w:hAnsi="Arial" w:cs="Arial"/>
        </w:rPr>
      </w:pPr>
    </w:p>
    <w:p w:rsidR="00D72D83" w:rsidRPr="00D72D83" w:rsidRDefault="00D72D83" w:rsidP="00D72D83">
      <w:pPr>
        <w:pStyle w:val="Prrafodelista"/>
        <w:numPr>
          <w:ilvl w:val="0"/>
          <w:numId w:val="5"/>
        </w:numPr>
        <w:autoSpaceDE w:val="0"/>
        <w:autoSpaceDN w:val="0"/>
        <w:adjustRightInd w:val="0"/>
        <w:spacing w:after="0" w:line="240" w:lineRule="auto"/>
        <w:ind w:left="426" w:hanging="437"/>
        <w:jc w:val="both"/>
        <w:rPr>
          <w:rFonts w:ascii="Arial" w:hAnsi="Arial" w:cs="Arial"/>
        </w:rPr>
      </w:pPr>
      <w:r w:rsidRPr="00D72D83">
        <w:rPr>
          <w:rFonts w:ascii="Arial" w:hAnsi="Arial" w:cs="Arial"/>
        </w:rPr>
        <w:t>Carta de presentación de la propuesta</w:t>
      </w:r>
    </w:p>
    <w:p w:rsidR="00D72D83" w:rsidRPr="00EA79B5"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sidRPr="00EA79B5">
        <w:rPr>
          <w:rFonts w:ascii="Arial" w:hAnsi="Arial" w:cs="Arial"/>
        </w:rPr>
        <w:t>Oferta económica igual o sup</w:t>
      </w:r>
      <w:r>
        <w:rPr>
          <w:rFonts w:ascii="Arial" w:hAnsi="Arial" w:cs="Arial"/>
        </w:rPr>
        <w:t>erior al valor base establecido actualmente</w:t>
      </w:r>
    </w:p>
    <w:p w:rsidR="00D72D83" w:rsidRPr="00EA79B5"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sidRPr="00EA79B5">
        <w:rPr>
          <w:rFonts w:ascii="Arial" w:hAnsi="Arial" w:cs="Arial"/>
        </w:rPr>
        <w:t>Listado detallado de productos y precios unitarios fijos de los mismos</w:t>
      </w:r>
      <w:r>
        <w:rPr>
          <w:rFonts w:ascii="Arial" w:hAnsi="Arial" w:cs="Arial"/>
        </w:rPr>
        <w:t xml:space="preserve"> ofrecidos</w:t>
      </w:r>
    </w:p>
    <w:p w:rsidR="00D72D83"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sidRPr="00EA79B5">
        <w:rPr>
          <w:rFonts w:ascii="Arial" w:hAnsi="Arial" w:cs="Arial"/>
          <w:spacing w:val="-1"/>
        </w:rPr>
        <w:t>A</w:t>
      </w:r>
      <w:r w:rsidRPr="00EA79B5">
        <w:rPr>
          <w:rFonts w:ascii="Arial" w:hAnsi="Arial" w:cs="Arial"/>
        </w:rPr>
        <w:t>nteced</w:t>
      </w:r>
      <w:r w:rsidRPr="00EA79B5">
        <w:rPr>
          <w:rFonts w:ascii="Arial" w:hAnsi="Arial" w:cs="Arial"/>
          <w:spacing w:val="-1"/>
        </w:rPr>
        <w:t>e</w:t>
      </w:r>
      <w:r w:rsidRPr="00EA79B5">
        <w:rPr>
          <w:rFonts w:ascii="Arial" w:hAnsi="Arial" w:cs="Arial"/>
        </w:rPr>
        <w:t>ntes</w:t>
      </w:r>
      <w:r w:rsidRPr="00EA79B5">
        <w:rPr>
          <w:rFonts w:ascii="Arial" w:hAnsi="Arial" w:cs="Arial"/>
          <w:spacing w:val="61"/>
        </w:rPr>
        <w:t xml:space="preserve"> </w:t>
      </w:r>
      <w:r w:rsidRPr="00EA79B5">
        <w:rPr>
          <w:rFonts w:ascii="Arial" w:hAnsi="Arial" w:cs="Arial"/>
        </w:rPr>
        <w:t>d</w:t>
      </w:r>
      <w:r w:rsidRPr="00EA79B5">
        <w:rPr>
          <w:rFonts w:ascii="Arial" w:hAnsi="Arial" w:cs="Arial"/>
          <w:spacing w:val="-1"/>
        </w:rPr>
        <w:t>i</w:t>
      </w:r>
      <w:r w:rsidRPr="00EA79B5">
        <w:rPr>
          <w:rFonts w:ascii="Arial" w:hAnsi="Arial" w:cs="Arial"/>
        </w:rPr>
        <w:t>sc</w:t>
      </w:r>
      <w:r w:rsidRPr="00EA79B5">
        <w:rPr>
          <w:rFonts w:ascii="Arial" w:hAnsi="Arial" w:cs="Arial"/>
          <w:spacing w:val="-1"/>
        </w:rPr>
        <w:t>i</w:t>
      </w:r>
      <w:r w:rsidRPr="00EA79B5">
        <w:rPr>
          <w:rFonts w:ascii="Arial" w:hAnsi="Arial" w:cs="Arial"/>
        </w:rPr>
        <w:t>p</w:t>
      </w:r>
      <w:r w:rsidRPr="00EA79B5">
        <w:rPr>
          <w:rFonts w:ascii="Arial" w:hAnsi="Arial" w:cs="Arial"/>
          <w:spacing w:val="-1"/>
        </w:rPr>
        <w:t>li</w:t>
      </w:r>
      <w:r w:rsidRPr="00EA79B5">
        <w:rPr>
          <w:rFonts w:ascii="Arial" w:hAnsi="Arial" w:cs="Arial"/>
        </w:rPr>
        <w:t>n</w:t>
      </w:r>
      <w:r w:rsidRPr="00EA79B5">
        <w:rPr>
          <w:rFonts w:ascii="Arial" w:hAnsi="Arial" w:cs="Arial"/>
          <w:spacing w:val="-1"/>
        </w:rPr>
        <w:t>a</w:t>
      </w:r>
      <w:r w:rsidRPr="00EA79B5">
        <w:rPr>
          <w:rFonts w:ascii="Arial" w:hAnsi="Arial" w:cs="Arial"/>
          <w:spacing w:val="-2"/>
        </w:rPr>
        <w:t>r</w:t>
      </w:r>
      <w:r w:rsidRPr="00EA79B5">
        <w:rPr>
          <w:rFonts w:ascii="Arial" w:hAnsi="Arial" w:cs="Arial"/>
          <w:spacing w:val="-1"/>
        </w:rPr>
        <w:t>i</w:t>
      </w:r>
      <w:r w:rsidRPr="00EA79B5">
        <w:rPr>
          <w:rFonts w:ascii="Arial" w:hAnsi="Arial" w:cs="Arial"/>
        </w:rPr>
        <w:t xml:space="preserve">os </w:t>
      </w:r>
    </w:p>
    <w:p w:rsidR="00D72D83"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sidRPr="00032E82">
        <w:rPr>
          <w:rFonts w:ascii="Arial" w:hAnsi="Arial" w:cs="Arial"/>
        </w:rPr>
        <w:t>A</w:t>
      </w:r>
      <w:r w:rsidRPr="00EA79B5">
        <w:rPr>
          <w:rFonts w:ascii="Arial" w:hAnsi="Arial" w:cs="Arial"/>
        </w:rPr>
        <w:t>nteced</w:t>
      </w:r>
      <w:r w:rsidRPr="00032E82">
        <w:rPr>
          <w:rFonts w:ascii="Arial" w:hAnsi="Arial" w:cs="Arial"/>
        </w:rPr>
        <w:t>e</w:t>
      </w:r>
      <w:r w:rsidRPr="00EA79B5">
        <w:rPr>
          <w:rFonts w:ascii="Arial" w:hAnsi="Arial" w:cs="Arial"/>
        </w:rPr>
        <w:t>ntes</w:t>
      </w:r>
      <w:r w:rsidRPr="00032E82">
        <w:rPr>
          <w:rFonts w:ascii="Arial" w:hAnsi="Arial" w:cs="Arial"/>
        </w:rPr>
        <w:t xml:space="preserve"> J</w:t>
      </w:r>
      <w:r>
        <w:rPr>
          <w:rFonts w:ascii="Arial" w:hAnsi="Arial" w:cs="Arial"/>
        </w:rPr>
        <w:t>udiciales</w:t>
      </w:r>
    </w:p>
    <w:p w:rsidR="00D72D83"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sidRPr="00032E82">
        <w:rPr>
          <w:rFonts w:ascii="Arial" w:hAnsi="Arial" w:cs="Arial"/>
        </w:rPr>
        <w:t>A</w:t>
      </w:r>
      <w:r w:rsidRPr="00EA79B5">
        <w:rPr>
          <w:rFonts w:ascii="Arial" w:hAnsi="Arial" w:cs="Arial"/>
        </w:rPr>
        <w:t>nteced</w:t>
      </w:r>
      <w:r w:rsidRPr="00032E82">
        <w:rPr>
          <w:rFonts w:ascii="Arial" w:hAnsi="Arial" w:cs="Arial"/>
        </w:rPr>
        <w:t>e</w:t>
      </w:r>
      <w:r w:rsidRPr="00EA79B5">
        <w:rPr>
          <w:rFonts w:ascii="Arial" w:hAnsi="Arial" w:cs="Arial"/>
        </w:rPr>
        <w:t>ntes</w:t>
      </w:r>
      <w:r>
        <w:rPr>
          <w:rFonts w:ascii="Arial" w:hAnsi="Arial" w:cs="Arial"/>
        </w:rPr>
        <w:t xml:space="preserve"> Fiscales</w:t>
      </w:r>
    </w:p>
    <w:p w:rsidR="00D72D83"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sidRPr="00EA79B5">
        <w:rPr>
          <w:rFonts w:ascii="Arial" w:hAnsi="Arial" w:cs="Arial"/>
        </w:rPr>
        <w:t xml:space="preserve">Fotocopia del documento de identidad del </w:t>
      </w:r>
      <w:r>
        <w:rPr>
          <w:rFonts w:ascii="Arial" w:hAnsi="Arial" w:cs="Arial"/>
        </w:rPr>
        <w:t>oferente</w:t>
      </w:r>
      <w:r w:rsidRPr="00EA79B5">
        <w:rPr>
          <w:rFonts w:ascii="Arial" w:hAnsi="Arial" w:cs="Arial"/>
        </w:rPr>
        <w:t xml:space="preserve"> o representante legal de la person</w:t>
      </w:r>
      <w:r>
        <w:rPr>
          <w:rFonts w:ascii="Arial" w:hAnsi="Arial" w:cs="Arial"/>
        </w:rPr>
        <w:t>ería</w:t>
      </w:r>
      <w:r w:rsidRPr="00EA79B5">
        <w:rPr>
          <w:rFonts w:ascii="Arial" w:hAnsi="Arial" w:cs="Arial"/>
        </w:rPr>
        <w:t xml:space="preserve"> jurídica</w:t>
      </w:r>
    </w:p>
    <w:p w:rsidR="00D72D83"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sidRPr="00EA79B5">
        <w:rPr>
          <w:rFonts w:ascii="Arial" w:hAnsi="Arial" w:cs="Arial"/>
        </w:rPr>
        <w:t>Fotocopia de</w:t>
      </w:r>
      <w:r>
        <w:rPr>
          <w:rFonts w:ascii="Arial" w:hAnsi="Arial" w:cs="Arial"/>
        </w:rPr>
        <w:t xml:space="preserve"> </w:t>
      </w:r>
      <w:r w:rsidRPr="00EA79B5">
        <w:rPr>
          <w:rFonts w:ascii="Arial" w:hAnsi="Arial" w:cs="Arial"/>
        </w:rPr>
        <w:t>l</w:t>
      </w:r>
      <w:r>
        <w:rPr>
          <w:rFonts w:ascii="Arial" w:hAnsi="Arial" w:cs="Arial"/>
        </w:rPr>
        <w:t>a</w:t>
      </w:r>
      <w:r w:rsidRPr="00EA79B5">
        <w:rPr>
          <w:rFonts w:ascii="Arial" w:hAnsi="Arial" w:cs="Arial"/>
        </w:rPr>
        <w:t xml:space="preserve"> </w:t>
      </w:r>
      <w:r>
        <w:rPr>
          <w:rFonts w:ascii="Arial" w:hAnsi="Arial" w:cs="Arial"/>
        </w:rPr>
        <w:t>libreta militar</w:t>
      </w:r>
      <w:r w:rsidRPr="00EA79B5">
        <w:rPr>
          <w:rFonts w:ascii="Arial" w:hAnsi="Arial" w:cs="Arial"/>
        </w:rPr>
        <w:t xml:space="preserve"> del contratista</w:t>
      </w:r>
      <w:r>
        <w:rPr>
          <w:rFonts w:ascii="Arial" w:hAnsi="Arial" w:cs="Arial"/>
        </w:rPr>
        <w:t xml:space="preserve"> si es varón menor de 50 años</w:t>
      </w:r>
    </w:p>
    <w:p w:rsidR="00D72D83"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sidRPr="00EA79B5">
        <w:rPr>
          <w:rFonts w:ascii="Arial" w:hAnsi="Arial" w:cs="Arial"/>
        </w:rPr>
        <w:t xml:space="preserve">RUT Registro </w:t>
      </w:r>
      <w:r>
        <w:rPr>
          <w:rFonts w:ascii="Arial" w:hAnsi="Arial" w:cs="Arial"/>
        </w:rPr>
        <w:t>Ú</w:t>
      </w:r>
      <w:r w:rsidRPr="00EA79B5">
        <w:rPr>
          <w:rFonts w:ascii="Arial" w:hAnsi="Arial" w:cs="Arial"/>
        </w:rPr>
        <w:t xml:space="preserve">nico </w:t>
      </w:r>
      <w:r>
        <w:rPr>
          <w:rFonts w:ascii="Arial" w:hAnsi="Arial" w:cs="Arial"/>
        </w:rPr>
        <w:t>T</w:t>
      </w:r>
      <w:r w:rsidRPr="00EA79B5">
        <w:rPr>
          <w:rFonts w:ascii="Arial" w:hAnsi="Arial" w:cs="Arial"/>
        </w:rPr>
        <w:t>ributario</w:t>
      </w:r>
      <w:r>
        <w:rPr>
          <w:rFonts w:ascii="Arial" w:hAnsi="Arial" w:cs="Arial"/>
        </w:rPr>
        <w:t xml:space="preserve"> con la </w:t>
      </w:r>
      <w:r w:rsidRPr="00EA79B5">
        <w:rPr>
          <w:rFonts w:ascii="Arial" w:hAnsi="Arial" w:cs="Arial"/>
        </w:rPr>
        <w:t xml:space="preserve">actividad económica </w:t>
      </w:r>
      <w:r>
        <w:rPr>
          <w:rFonts w:ascii="Arial" w:hAnsi="Arial" w:cs="Arial"/>
        </w:rPr>
        <w:t>de</w:t>
      </w:r>
      <w:r w:rsidRPr="00EA79B5">
        <w:rPr>
          <w:rFonts w:ascii="Arial" w:hAnsi="Arial" w:cs="Arial"/>
        </w:rPr>
        <w:t>l objeto contractual</w:t>
      </w:r>
      <w:r>
        <w:rPr>
          <w:rFonts w:ascii="Arial" w:hAnsi="Arial" w:cs="Arial"/>
        </w:rPr>
        <w:t>.</w:t>
      </w:r>
    </w:p>
    <w:p w:rsidR="00D72D83"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Pr>
          <w:rFonts w:ascii="Arial" w:hAnsi="Arial" w:cs="Arial"/>
        </w:rPr>
        <w:t>Registro Mercantil de Cámara de Comercio.</w:t>
      </w:r>
    </w:p>
    <w:p w:rsidR="00D72D83"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sidRPr="00EA79B5">
        <w:rPr>
          <w:rFonts w:ascii="Arial" w:hAnsi="Arial" w:cs="Arial"/>
        </w:rPr>
        <w:t xml:space="preserve">Formato único hoja de vida </w:t>
      </w:r>
      <w:r>
        <w:rPr>
          <w:rFonts w:ascii="Arial" w:hAnsi="Arial" w:cs="Arial"/>
        </w:rPr>
        <w:t>DAFP</w:t>
      </w:r>
    </w:p>
    <w:p w:rsidR="00D72D83" w:rsidRPr="00953EBE" w:rsidRDefault="00D72D83" w:rsidP="00D72D83">
      <w:pPr>
        <w:numPr>
          <w:ilvl w:val="0"/>
          <w:numId w:val="5"/>
        </w:numPr>
        <w:autoSpaceDE w:val="0"/>
        <w:autoSpaceDN w:val="0"/>
        <w:adjustRightInd w:val="0"/>
        <w:spacing w:after="0" w:line="240" w:lineRule="auto"/>
        <w:ind w:left="426" w:hanging="437"/>
        <w:jc w:val="both"/>
        <w:rPr>
          <w:rFonts w:ascii="Arial" w:hAnsi="Arial" w:cs="Arial"/>
          <w:color w:val="0D0D0D"/>
          <w:sz w:val="26"/>
          <w:szCs w:val="26"/>
        </w:rPr>
      </w:pPr>
      <w:r w:rsidRPr="00953EBE">
        <w:rPr>
          <w:rFonts w:ascii="Arial" w:hAnsi="Arial" w:cs="Arial"/>
        </w:rPr>
        <w:t>Deberá expresar en la propuesta que no se encuentra incurso en ninguna de las casuales de inhabilidad e incompatibilidad para contratar según la ley, además, que no ha tenido sanciones por declaratoria de incumplimiento o caducidad administrativa contra</w:t>
      </w:r>
      <w:r>
        <w:rPr>
          <w:rFonts w:ascii="Arial" w:hAnsi="Arial" w:cs="Arial"/>
        </w:rPr>
        <w:t>c</w:t>
      </w:r>
      <w:r w:rsidRPr="00953EBE">
        <w:rPr>
          <w:rFonts w:ascii="Arial" w:hAnsi="Arial" w:cs="Arial"/>
        </w:rPr>
        <w:t>t</w:t>
      </w:r>
      <w:r>
        <w:rPr>
          <w:rFonts w:ascii="Arial" w:hAnsi="Arial" w:cs="Arial"/>
        </w:rPr>
        <w:t>ual</w:t>
      </w:r>
      <w:r w:rsidRPr="00953EBE">
        <w:rPr>
          <w:rFonts w:ascii="Arial" w:hAnsi="Arial" w:cs="Arial"/>
        </w:rPr>
        <w:t xml:space="preserve"> según sea el caso.</w:t>
      </w:r>
    </w:p>
    <w:p w:rsidR="00D72D83" w:rsidRPr="0031162A"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sidRPr="00953EBE">
        <w:rPr>
          <w:rFonts w:ascii="Arial" w:hAnsi="Arial" w:cs="Arial"/>
        </w:rPr>
        <w:t xml:space="preserve">Deberá presentar un programa de </w:t>
      </w:r>
      <w:r w:rsidRPr="00953EBE">
        <w:rPr>
          <w:rFonts w:ascii="Arial" w:eastAsia="Times New Roman" w:hAnsi="Arial" w:cs="Arial"/>
        </w:rPr>
        <w:t>promoción de prácticas de alimentación saludable en la comunidad educativa, a través del cumplimiento de condiciones técnicas, de la articulación de estrategias pedagógicas y de procesos que fomenten la promoción de la salud de los estudiantes, en cumplimiento al Acuerdo Municipal  No. 042 de 2016 “</w:t>
      </w:r>
      <w:r w:rsidRPr="00953EBE">
        <w:rPr>
          <w:rFonts w:ascii="Arial" w:eastAsia="Times New Roman" w:hAnsi="Arial" w:cs="Arial"/>
          <w:sz w:val="24"/>
          <w:szCs w:val="24"/>
        </w:rPr>
        <w:t xml:space="preserve">"POR EL CUAL SE EXIGE EL AUMENTO DE LA OFERTA DE ALIMENTOS SALUDABLES, DE ALTO NIVEL NUTRICIONAL DE LAS TIENDAS, KIOSKOS, MÁQUINAS EXPENDEDORAS </w:t>
      </w:r>
      <w:r w:rsidRPr="00953EBE">
        <w:rPr>
          <w:rFonts w:ascii="Arial" w:eastAsia="Times New Roman" w:hAnsi="Arial" w:cs="Arial"/>
          <w:sz w:val="24"/>
          <w:szCs w:val="24"/>
        </w:rPr>
        <w:lastRenderedPageBreak/>
        <w:t>EN LAS INSTITUCIONES EDUCATIVAS PÚBLICAS Y PRIVADAS DEL MUNICIPIO DE IBAGUE Y SE DICTAN OTRAS DISPOSICIONES”</w:t>
      </w:r>
    </w:p>
    <w:p w:rsidR="00D72D83"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sidRPr="00EA79B5">
        <w:rPr>
          <w:rFonts w:ascii="Arial" w:hAnsi="Arial" w:cs="Arial"/>
          <w:spacing w:val="-1"/>
        </w:rPr>
        <w:t>C</w:t>
      </w:r>
      <w:r w:rsidRPr="00EA79B5">
        <w:rPr>
          <w:rFonts w:ascii="Arial" w:hAnsi="Arial" w:cs="Arial"/>
        </w:rPr>
        <w:t>er</w:t>
      </w:r>
      <w:r w:rsidRPr="00EA79B5">
        <w:rPr>
          <w:rFonts w:ascii="Arial" w:hAnsi="Arial" w:cs="Arial"/>
          <w:spacing w:val="1"/>
        </w:rPr>
        <w:t>t</w:t>
      </w:r>
      <w:r w:rsidRPr="00EA79B5">
        <w:rPr>
          <w:rFonts w:ascii="Arial" w:hAnsi="Arial" w:cs="Arial"/>
          <w:spacing w:val="-3"/>
        </w:rPr>
        <w:t>i</w:t>
      </w:r>
      <w:r w:rsidRPr="00EA79B5">
        <w:rPr>
          <w:rFonts w:ascii="Arial" w:hAnsi="Arial" w:cs="Arial"/>
          <w:spacing w:val="3"/>
        </w:rPr>
        <w:t>f</w:t>
      </w:r>
      <w:r w:rsidRPr="00EA79B5">
        <w:rPr>
          <w:rFonts w:ascii="Arial" w:hAnsi="Arial" w:cs="Arial"/>
          <w:spacing w:val="-1"/>
        </w:rPr>
        <w:t>i</w:t>
      </w:r>
      <w:r w:rsidRPr="00EA79B5">
        <w:rPr>
          <w:rFonts w:ascii="Arial" w:hAnsi="Arial" w:cs="Arial"/>
        </w:rPr>
        <w:t>ca</w:t>
      </w:r>
      <w:r w:rsidRPr="00EA79B5">
        <w:rPr>
          <w:rFonts w:ascii="Arial" w:hAnsi="Arial" w:cs="Arial"/>
          <w:spacing w:val="-1"/>
        </w:rPr>
        <w:t>d</w:t>
      </w:r>
      <w:r w:rsidRPr="00EA79B5">
        <w:rPr>
          <w:rFonts w:ascii="Arial" w:hAnsi="Arial" w:cs="Arial"/>
        </w:rPr>
        <w:t>o</w:t>
      </w:r>
      <w:r w:rsidRPr="00EA79B5">
        <w:rPr>
          <w:rFonts w:ascii="Arial" w:hAnsi="Arial" w:cs="Arial"/>
          <w:spacing w:val="2"/>
        </w:rPr>
        <w:t xml:space="preserve"> </w:t>
      </w:r>
      <w:r>
        <w:rPr>
          <w:rFonts w:ascii="Arial" w:hAnsi="Arial" w:cs="Arial"/>
          <w:spacing w:val="2"/>
        </w:rPr>
        <w:t xml:space="preserve">de aptitud </w:t>
      </w:r>
      <w:r w:rsidRPr="00EA79B5">
        <w:rPr>
          <w:rFonts w:ascii="Arial" w:hAnsi="Arial" w:cs="Arial"/>
        </w:rPr>
        <w:t>p</w:t>
      </w:r>
      <w:r w:rsidRPr="00EA79B5">
        <w:rPr>
          <w:rFonts w:ascii="Arial" w:hAnsi="Arial" w:cs="Arial"/>
          <w:spacing w:val="-3"/>
        </w:rPr>
        <w:t>a</w:t>
      </w:r>
      <w:r w:rsidRPr="00EA79B5">
        <w:rPr>
          <w:rFonts w:ascii="Arial" w:hAnsi="Arial" w:cs="Arial"/>
          <w:spacing w:val="1"/>
        </w:rPr>
        <w:t>r</w:t>
      </w:r>
      <w:r w:rsidRPr="00EA79B5">
        <w:rPr>
          <w:rFonts w:ascii="Arial" w:hAnsi="Arial" w:cs="Arial"/>
        </w:rPr>
        <w:t xml:space="preserve">a </w:t>
      </w:r>
      <w:r w:rsidRPr="00EA79B5">
        <w:rPr>
          <w:rFonts w:ascii="Arial" w:hAnsi="Arial" w:cs="Arial"/>
          <w:spacing w:val="1"/>
        </w:rPr>
        <w:t>m</w:t>
      </w:r>
      <w:r w:rsidRPr="00EA79B5">
        <w:rPr>
          <w:rFonts w:ascii="Arial" w:hAnsi="Arial" w:cs="Arial"/>
        </w:rPr>
        <w:t>a</w:t>
      </w:r>
      <w:r w:rsidRPr="00EA79B5">
        <w:rPr>
          <w:rFonts w:ascii="Arial" w:hAnsi="Arial" w:cs="Arial"/>
          <w:spacing w:val="-1"/>
        </w:rPr>
        <w:t>ni</w:t>
      </w:r>
      <w:r w:rsidRPr="00EA79B5">
        <w:rPr>
          <w:rFonts w:ascii="Arial" w:hAnsi="Arial" w:cs="Arial"/>
          <w:spacing w:val="-3"/>
        </w:rPr>
        <w:t>p</w:t>
      </w:r>
      <w:r w:rsidRPr="00EA79B5">
        <w:rPr>
          <w:rFonts w:ascii="Arial" w:hAnsi="Arial" w:cs="Arial"/>
        </w:rPr>
        <w:t>u</w:t>
      </w:r>
      <w:r w:rsidRPr="00EA79B5">
        <w:rPr>
          <w:rFonts w:ascii="Arial" w:hAnsi="Arial" w:cs="Arial"/>
          <w:spacing w:val="-1"/>
        </w:rPr>
        <w:t>l</w:t>
      </w:r>
      <w:r w:rsidRPr="00EA79B5">
        <w:rPr>
          <w:rFonts w:ascii="Arial" w:hAnsi="Arial" w:cs="Arial"/>
        </w:rPr>
        <w:t>ac</w:t>
      </w:r>
      <w:r w:rsidRPr="00EA79B5">
        <w:rPr>
          <w:rFonts w:ascii="Arial" w:hAnsi="Arial" w:cs="Arial"/>
          <w:spacing w:val="-1"/>
        </w:rPr>
        <w:t>i</w:t>
      </w:r>
      <w:r w:rsidRPr="00EA79B5">
        <w:rPr>
          <w:rFonts w:ascii="Arial" w:hAnsi="Arial" w:cs="Arial"/>
        </w:rPr>
        <w:t>ón</w:t>
      </w:r>
      <w:r w:rsidRPr="00EA79B5">
        <w:rPr>
          <w:rFonts w:ascii="Arial" w:hAnsi="Arial" w:cs="Arial"/>
          <w:spacing w:val="1"/>
        </w:rPr>
        <w:t xml:space="preserve"> </w:t>
      </w:r>
      <w:r w:rsidRPr="00EA79B5">
        <w:rPr>
          <w:rFonts w:ascii="Arial" w:hAnsi="Arial" w:cs="Arial"/>
        </w:rPr>
        <w:t>de</w:t>
      </w:r>
      <w:r w:rsidRPr="00EA79B5">
        <w:rPr>
          <w:rFonts w:ascii="Arial" w:hAnsi="Arial" w:cs="Arial"/>
          <w:spacing w:val="1"/>
        </w:rPr>
        <w:t xml:space="preserve"> </w:t>
      </w:r>
      <w:r w:rsidRPr="00EA79B5">
        <w:rPr>
          <w:rFonts w:ascii="Arial" w:hAnsi="Arial" w:cs="Arial"/>
        </w:rPr>
        <w:t>a</w:t>
      </w:r>
      <w:r w:rsidRPr="00EA79B5">
        <w:rPr>
          <w:rFonts w:ascii="Arial" w:hAnsi="Arial" w:cs="Arial"/>
          <w:spacing w:val="-1"/>
        </w:rPr>
        <w:t>li</w:t>
      </w:r>
      <w:r w:rsidRPr="00EA79B5">
        <w:rPr>
          <w:rFonts w:ascii="Arial" w:hAnsi="Arial" w:cs="Arial"/>
          <w:spacing w:val="1"/>
        </w:rPr>
        <w:t>m</w:t>
      </w:r>
      <w:r w:rsidRPr="00EA79B5">
        <w:rPr>
          <w:rFonts w:ascii="Arial" w:hAnsi="Arial" w:cs="Arial"/>
        </w:rPr>
        <w:t>e</w:t>
      </w:r>
      <w:r w:rsidRPr="00EA79B5">
        <w:rPr>
          <w:rFonts w:ascii="Arial" w:hAnsi="Arial" w:cs="Arial"/>
          <w:spacing w:val="-1"/>
        </w:rPr>
        <w:t>n</w:t>
      </w:r>
      <w:r w:rsidRPr="00EA79B5">
        <w:rPr>
          <w:rFonts w:ascii="Arial" w:hAnsi="Arial" w:cs="Arial"/>
          <w:spacing w:val="1"/>
        </w:rPr>
        <w:t>t</w:t>
      </w:r>
      <w:r w:rsidRPr="00EA79B5">
        <w:rPr>
          <w:rFonts w:ascii="Arial" w:hAnsi="Arial" w:cs="Arial"/>
        </w:rPr>
        <w:t>o</w:t>
      </w:r>
      <w:r w:rsidRPr="00EA79B5">
        <w:rPr>
          <w:rFonts w:ascii="Arial" w:hAnsi="Arial" w:cs="Arial"/>
          <w:spacing w:val="-3"/>
        </w:rPr>
        <w:t>s</w:t>
      </w:r>
      <w:r>
        <w:rPr>
          <w:rFonts w:ascii="Arial" w:hAnsi="Arial" w:cs="Arial"/>
          <w:spacing w:val="-3"/>
        </w:rPr>
        <w:t xml:space="preserve"> vigente</w:t>
      </w:r>
      <w:r w:rsidRPr="00EA79B5">
        <w:rPr>
          <w:rFonts w:ascii="Arial" w:hAnsi="Arial" w:cs="Arial"/>
        </w:rPr>
        <w:t>,</w:t>
      </w:r>
      <w:r w:rsidRPr="00EA79B5">
        <w:rPr>
          <w:rFonts w:ascii="Arial" w:hAnsi="Arial" w:cs="Arial"/>
          <w:spacing w:val="2"/>
        </w:rPr>
        <w:t xml:space="preserve"> </w:t>
      </w:r>
      <w:r w:rsidRPr="00EA79B5">
        <w:rPr>
          <w:rFonts w:ascii="Arial" w:hAnsi="Arial" w:cs="Arial"/>
        </w:rPr>
        <w:t>e</w:t>
      </w:r>
      <w:r w:rsidRPr="00EA79B5">
        <w:rPr>
          <w:rFonts w:ascii="Arial" w:hAnsi="Arial" w:cs="Arial"/>
          <w:spacing w:val="-3"/>
        </w:rPr>
        <w:t>x</w:t>
      </w:r>
      <w:r w:rsidRPr="00EA79B5">
        <w:rPr>
          <w:rFonts w:ascii="Arial" w:hAnsi="Arial" w:cs="Arial"/>
        </w:rPr>
        <w:t>p</w:t>
      </w:r>
      <w:r w:rsidRPr="00EA79B5">
        <w:rPr>
          <w:rFonts w:ascii="Arial" w:hAnsi="Arial" w:cs="Arial"/>
          <w:spacing w:val="-1"/>
        </w:rPr>
        <w:t>e</w:t>
      </w:r>
      <w:r w:rsidRPr="00EA79B5">
        <w:rPr>
          <w:rFonts w:ascii="Arial" w:hAnsi="Arial" w:cs="Arial"/>
        </w:rPr>
        <w:t>d</w:t>
      </w:r>
      <w:r w:rsidRPr="00EA79B5">
        <w:rPr>
          <w:rFonts w:ascii="Arial" w:hAnsi="Arial" w:cs="Arial"/>
          <w:spacing w:val="-1"/>
        </w:rPr>
        <w:t>i</w:t>
      </w:r>
      <w:r w:rsidRPr="00EA79B5">
        <w:rPr>
          <w:rFonts w:ascii="Arial" w:hAnsi="Arial" w:cs="Arial"/>
        </w:rPr>
        <w:t>do</w:t>
      </w:r>
      <w:r w:rsidRPr="00EA79B5">
        <w:rPr>
          <w:rFonts w:ascii="Arial" w:hAnsi="Arial" w:cs="Arial"/>
          <w:spacing w:val="1"/>
        </w:rPr>
        <w:t xml:space="preserve"> </w:t>
      </w:r>
      <w:r w:rsidRPr="00EA79B5">
        <w:rPr>
          <w:rFonts w:ascii="Arial" w:hAnsi="Arial" w:cs="Arial"/>
        </w:rPr>
        <w:t>p</w:t>
      </w:r>
      <w:r w:rsidRPr="00EA79B5">
        <w:rPr>
          <w:rFonts w:ascii="Arial" w:hAnsi="Arial" w:cs="Arial"/>
          <w:spacing w:val="-1"/>
        </w:rPr>
        <w:t>o</w:t>
      </w:r>
      <w:r w:rsidRPr="00EA79B5">
        <w:rPr>
          <w:rFonts w:ascii="Arial" w:hAnsi="Arial" w:cs="Arial"/>
        </w:rPr>
        <w:t>r</w:t>
      </w:r>
      <w:r w:rsidRPr="00EA79B5">
        <w:rPr>
          <w:rFonts w:ascii="Arial" w:hAnsi="Arial" w:cs="Arial"/>
          <w:spacing w:val="5"/>
        </w:rPr>
        <w:t xml:space="preserve"> </w:t>
      </w:r>
      <w:r w:rsidRPr="00EA79B5">
        <w:rPr>
          <w:rFonts w:ascii="Arial" w:hAnsi="Arial" w:cs="Arial"/>
        </w:rPr>
        <w:t>e</w:t>
      </w:r>
      <w:r w:rsidRPr="00EA79B5">
        <w:rPr>
          <w:rFonts w:ascii="Arial" w:hAnsi="Arial" w:cs="Arial"/>
          <w:spacing w:val="-2"/>
        </w:rPr>
        <w:t>n</w:t>
      </w:r>
      <w:r w:rsidRPr="00EA79B5">
        <w:rPr>
          <w:rFonts w:ascii="Arial" w:hAnsi="Arial" w:cs="Arial"/>
          <w:spacing w:val="1"/>
        </w:rPr>
        <w:t>t</w:t>
      </w:r>
      <w:r w:rsidRPr="00EA79B5">
        <w:rPr>
          <w:rFonts w:ascii="Arial" w:hAnsi="Arial" w:cs="Arial"/>
          <w:spacing w:val="-1"/>
        </w:rPr>
        <w:t>i</w:t>
      </w:r>
      <w:r w:rsidRPr="00EA79B5">
        <w:rPr>
          <w:rFonts w:ascii="Arial" w:hAnsi="Arial" w:cs="Arial"/>
        </w:rPr>
        <w:t>d</w:t>
      </w:r>
      <w:r w:rsidRPr="00EA79B5">
        <w:rPr>
          <w:rFonts w:ascii="Arial" w:hAnsi="Arial" w:cs="Arial"/>
          <w:spacing w:val="-1"/>
        </w:rPr>
        <w:t>a</w:t>
      </w:r>
      <w:r w:rsidRPr="00EA79B5">
        <w:rPr>
          <w:rFonts w:ascii="Arial" w:hAnsi="Arial" w:cs="Arial"/>
        </w:rPr>
        <w:t>d c</w:t>
      </w:r>
      <w:r w:rsidRPr="00732658">
        <w:rPr>
          <w:rFonts w:ascii="Arial" w:hAnsi="Arial" w:cs="Arial"/>
        </w:rPr>
        <w:t>om</w:t>
      </w:r>
      <w:r w:rsidRPr="00EA79B5">
        <w:rPr>
          <w:rFonts w:ascii="Arial" w:hAnsi="Arial" w:cs="Arial"/>
        </w:rPr>
        <w:t>p</w:t>
      </w:r>
      <w:r w:rsidRPr="00732658">
        <w:rPr>
          <w:rFonts w:ascii="Arial" w:hAnsi="Arial" w:cs="Arial"/>
        </w:rPr>
        <w:t>et</w:t>
      </w:r>
      <w:r w:rsidRPr="00EA79B5">
        <w:rPr>
          <w:rFonts w:ascii="Arial" w:hAnsi="Arial" w:cs="Arial"/>
        </w:rPr>
        <w:t>e</w:t>
      </w:r>
      <w:r w:rsidRPr="00732658">
        <w:rPr>
          <w:rFonts w:ascii="Arial" w:hAnsi="Arial" w:cs="Arial"/>
        </w:rPr>
        <w:t>nt</w:t>
      </w:r>
      <w:r w:rsidRPr="00EA79B5">
        <w:rPr>
          <w:rFonts w:ascii="Arial" w:hAnsi="Arial" w:cs="Arial"/>
        </w:rPr>
        <w:t>e</w:t>
      </w:r>
      <w:r>
        <w:rPr>
          <w:rFonts w:ascii="Arial" w:hAnsi="Arial" w:cs="Arial"/>
        </w:rPr>
        <w:t xml:space="preserve"> y certificada</w:t>
      </w:r>
    </w:p>
    <w:p w:rsidR="00D72D83"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Pr>
          <w:rFonts w:ascii="Arial" w:hAnsi="Arial" w:cs="Arial"/>
        </w:rPr>
        <w:t>Diploma de Capacitación de Manipulación de Alimentos</w:t>
      </w:r>
      <w:r w:rsidRPr="00732658">
        <w:rPr>
          <w:rFonts w:ascii="Arial" w:hAnsi="Arial" w:cs="Arial"/>
        </w:rPr>
        <w:t xml:space="preserve"> vigente</w:t>
      </w:r>
      <w:r>
        <w:rPr>
          <w:rFonts w:ascii="Arial" w:hAnsi="Arial" w:cs="Arial"/>
        </w:rPr>
        <w:t>.</w:t>
      </w:r>
    </w:p>
    <w:p w:rsidR="00D72D83" w:rsidRPr="00732658" w:rsidRDefault="00D72D83" w:rsidP="00D72D83">
      <w:pPr>
        <w:numPr>
          <w:ilvl w:val="0"/>
          <w:numId w:val="5"/>
        </w:numPr>
        <w:autoSpaceDE w:val="0"/>
        <w:autoSpaceDN w:val="0"/>
        <w:adjustRightInd w:val="0"/>
        <w:spacing w:after="0" w:line="240" w:lineRule="auto"/>
        <w:ind w:left="426" w:hanging="437"/>
        <w:jc w:val="both"/>
        <w:rPr>
          <w:rFonts w:ascii="Arial" w:hAnsi="Arial" w:cs="Arial"/>
        </w:rPr>
      </w:pPr>
      <w:r w:rsidRPr="00BC0B88">
        <w:rPr>
          <w:rFonts w:ascii="Arial" w:hAnsi="Arial" w:cs="Arial"/>
        </w:rPr>
        <w:t>Planilla de pago de Aportes al Sistema de Seguridad Social y Parafiscales</w:t>
      </w:r>
    </w:p>
    <w:p w:rsidR="00D72D83" w:rsidRDefault="00D72D83" w:rsidP="00D72D83">
      <w:pPr>
        <w:autoSpaceDE w:val="0"/>
        <w:autoSpaceDN w:val="0"/>
        <w:adjustRightInd w:val="0"/>
        <w:spacing w:after="0"/>
        <w:jc w:val="both"/>
        <w:rPr>
          <w:rFonts w:ascii="Arial" w:hAnsi="Arial" w:cs="Arial"/>
        </w:rPr>
      </w:pPr>
    </w:p>
    <w:p w:rsidR="00D72D83" w:rsidRPr="00026AD1" w:rsidRDefault="00D72D83" w:rsidP="00D72D83">
      <w:pPr>
        <w:autoSpaceDE w:val="0"/>
        <w:autoSpaceDN w:val="0"/>
        <w:adjustRightInd w:val="0"/>
        <w:spacing w:after="0"/>
        <w:jc w:val="both"/>
        <w:rPr>
          <w:rFonts w:ascii="Arial" w:hAnsi="Arial" w:cs="Arial"/>
        </w:rPr>
      </w:pPr>
      <w:r>
        <w:rPr>
          <w:rFonts w:ascii="Arial" w:hAnsi="Arial" w:cs="Arial"/>
          <w:b/>
        </w:rPr>
        <w:t xml:space="preserve">Parágrafo: </w:t>
      </w:r>
      <w:r w:rsidRPr="00026AD1">
        <w:rPr>
          <w:rFonts w:ascii="Arial" w:hAnsi="Arial" w:cs="Arial"/>
        </w:rPr>
        <w:t>E</w:t>
      </w:r>
      <w:r>
        <w:rPr>
          <w:rFonts w:ascii="Arial" w:hAnsi="Arial" w:cs="Arial"/>
        </w:rPr>
        <w:t>l Certificado de aptitud y el Diploma para de Manipulación de Alimentos, se deberá renovar inmediatamente se cumpla su plazo de vencimiento, que es de un año.</w:t>
      </w:r>
    </w:p>
    <w:p w:rsidR="00D72D83" w:rsidRDefault="00D72D83" w:rsidP="00D72D83">
      <w:pPr>
        <w:autoSpaceDE w:val="0"/>
        <w:autoSpaceDN w:val="0"/>
        <w:adjustRightInd w:val="0"/>
        <w:spacing w:after="0"/>
        <w:jc w:val="both"/>
        <w:rPr>
          <w:rFonts w:ascii="Arial" w:hAnsi="Arial" w:cs="Arial"/>
        </w:rPr>
      </w:pPr>
    </w:p>
    <w:p w:rsidR="00D72D83" w:rsidRDefault="00D72D83" w:rsidP="00D72D83">
      <w:pPr>
        <w:autoSpaceDE w:val="0"/>
        <w:autoSpaceDN w:val="0"/>
        <w:adjustRightInd w:val="0"/>
        <w:spacing w:after="0"/>
        <w:jc w:val="both"/>
        <w:rPr>
          <w:rFonts w:ascii="Arial" w:hAnsi="Arial" w:cs="Arial"/>
          <w:b/>
        </w:rPr>
      </w:pPr>
      <w:r>
        <w:rPr>
          <w:rFonts w:ascii="Arial" w:hAnsi="Arial" w:cs="Arial"/>
          <w:b/>
        </w:rPr>
        <w:t xml:space="preserve">5.2. </w:t>
      </w:r>
      <w:r w:rsidRPr="00523155">
        <w:rPr>
          <w:rFonts w:ascii="Arial" w:hAnsi="Arial" w:cs="Arial"/>
          <w:b/>
        </w:rPr>
        <w:t>Requisitos De Evaluación</w:t>
      </w:r>
    </w:p>
    <w:p w:rsidR="00D72D83" w:rsidRPr="00523155" w:rsidRDefault="00D72D83" w:rsidP="00D72D83">
      <w:pPr>
        <w:autoSpaceDE w:val="0"/>
        <w:autoSpaceDN w:val="0"/>
        <w:adjustRightInd w:val="0"/>
        <w:spacing w:after="0"/>
        <w:jc w:val="both"/>
        <w:rPr>
          <w:rFonts w:ascii="Arial" w:hAnsi="Arial" w:cs="Arial"/>
          <w:b/>
        </w:rPr>
      </w:pPr>
    </w:p>
    <w:p w:rsidR="00D72D83" w:rsidRPr="00523155" w:rsidRDefault="00D72D83" w:rsidP="00D72D83">
      <w:pPr>
        <w:autoSpaceDE w:val="0"/>
        <w:autoSpaceDN w:val="0"/>
        <w:adjustRightInd w:val="0"/>
        <w:spacing w:after="0"/>
        <w:jc w:val="both"/>
        <w:rPr>
          <w:rFonts w:ascii="Arial" w:hAnsi="Arial" w:cs="Arial"/>
        </w:rPr>
      </w:pPr>
      <w:r w:rsidRPr="00523155">
        <w:rPr>
          <w:rFonts w:ascii="Arial" w:hAnsi="Arial" w:cs="Arial"/>
        </w:rPr>
        <w:t>En la evaluación de las propuestas se tendrán en cuenta los siguientes aspectos.</w:t>
      </w:r>
    </w:p>
    <w:p w:rsidR="00D72D83" w:rsidRDefault="00D72D83" w:rsidP="00D72D83">
      <w:pPr>
        <w:autoSpaceDE w:val="0"/>
        <w:autoSpaceDN w:val="0"/>
        <w:adjustRightInd w:val="0"/>
        <w:spacing w:after="0"/>
        <w:jc w:val="both"/>
        <w:rPr>
          <w:rFonts w:ascii="Arial" w:hAnsi="Arial" w:cs="Arial"/>
          <w:b/>
        </w:rPr>
      </w:pPr>
      <w:r>
        <w:rPr>
          <w:rFonts w:ascii="Arial" w:hAnsi="Arial" w:cs="Arial"/>
          <w:b/>
        </w:rPr>
        <w:t>5.2.1</w:t>
      </w:r>
      <w:r w:rsidRPr="00523155">
        <w:rPr>
          <w:rFonts w:ascii="Arial" w:hAnsi="Arial" w:cs="Arial"/>
          <w:b/>
        </w:rPr>
        <w:t xml:space="preserve"> Análisis lega</w:t>
      </w:r>
      <w:r>
        <w:rPr>
          <w:rFonts w:ascii="Arial" w:hAnsi="Arial" w:cs="Arial"/>
          <w:b/>
        </w:rPr>
        <w:t>l</w:t>
      </w:r>
    </w:p>
    <w:p w:rsidR="00D72D83" w:rsidRDefault="00D72D83" w:rsidP="00D72D83">
      <w:pPr>
        <w:autoSpaceDE w:val="0"/>
        <w:autoSpaceDN w:val="0"/>
        <w:adjustRightInd w:val="0"/>
        <w:spacing w:after="0"/>
        <w:jc w:val="both"/>
        <w:rPr>
          <w:rFonts w:ascii="Arial" w:hAnsi="Arial" w:cs="Arial"/>
          <w:b/>
        </w:rPr>
      </w:pPr>
    </w:p>
    <w:p w:rsidR="00D72D83" w:rsidRDefault="00D72D83" w:rsidP="00D72D83">
      <w:pPr>
        <w:autoSpaceDE w:val="0"/>
        <w:autoSpaceDN w:val="0"/>
        <w:adjustRightInd w:val="0"/>
        <w:spacing w:after="0"/>
        <w:jc w:val="both"/>
        <w:rPr>
          <w:rFonts w:ascii="Arial" w:hAnsi="Arial" w:cs="Arial"/>
        </w:rPr>
      </w:pPr>
      <w:r w:rsidRPr="00523155">
        <w:rPr>
          <w:rFonts w:ascii="Arial" w:hAnsi="Arial" w:cs="Arial"/>
        </w:rPr>
        <w:t>Se hará la revisión de los documentos aportados por los proponen</w:t>
      </w:r>
      <w:r>
        <w:rPr>
          <w:rFonts w:ascii="Arial" w:hAnsi="Arial" w:cs="Arial"/>
        </w:rPr>
        <w:t xml:space="preserve">tes de acuerdo con lo requerido, </w:t>
      </w:r>
      <w:r w:rsidRPr="005D5866">
        <w:rPr>
          <w:rFonts w:ascii="Arial" w:hAnsi="Arial" w:cs="Arial"/>
          <w:spacing w:val="-1"/>
        </w:rPr>
        <w:t>estos solo serán verificados por la INSTTTUCION EDUCATIVA al proponente que oferte el m</w:t>
      </w:r>
      <w:r>
        <w:rPr>
          <w:rFonts w:ascii="Arial" w:hAnsi="Arial" w:cs="Arial"/>
          <w:spacing w:val="-1"/>
        </w:rPr>
        <w:t>ayor</w:t>
      </w:r>
      <w:r w:rsidRPr="005D5866">
        <w:rPr>
          <w:rFonts w:ascii="Arial" w:hAnsi="Arial" w:cs="Arial"/>
          <w:spacing w:val="-1"/>
        </w:rPr>
        <w:t xml:space="preserve"> precio, si este no cumple con estos requisitos, serán verificados al segundo proponente según el orden de elegibilidad.</w:t>
      </w:r>
      <w:r>
        <w:rPr>
          <w:rFonts w:ascii="Arial" w:hAnsi="Arial" w:cs="Arial"/>
          <w:spacing w:val="-1"/>
        </w:rPr>
        <w:t xml:space="preserve"> </w:t>
      </w:r>
      <w:r w:rsidRPr="005D5866">
        <w:rPr>
          <w:rFonts w:ascii="Arial" w:hAnsi="Arial" w:cs="Arial"/>
          <w:spacing w:val="-1"/>
        </w:rPr>
        <w:t>De no lograrse la habilitación, se declarará desierto el proceso. Podrán participar en esta invitación personas naturales, jurídicas, nacionales o extranjeras, así como aquellas que conforman Consorcios o Uniones Temporales, consideradas legalmente capaces en las disposiciones legales colombianas</w:t>
      </w:r>
    </w:p>
    <w:p w:rsidR="00D72D83" w:rsidRDefault="00D72D83" w:rsidP="00D72D83">
      <w:pPr>
        <w:autoSpaceDE w:val="0"/>
        <w:autoSpaceDN w:val="0"/>
        <w:adjustRightInd w:val="0"/>
        <w:spacing w:after="0"/>
        <w:jc w:val="both"/>
        <w:rPr>
          <w:rFonts w:ascii="Arial" w:hAnsi="Arial" w:cs="Arial"/>
        </w:rPr>
      </w:pPr>
    </w:p>
    <w:p w:rsidR="00D72D83" w:rsidRDefault="00D72D83" w:rsidP="00D72D83">
      <w:pPr>
        <w:autoSpaceDE w:val="0"/>
        <w:autoSpaceDN w:val="0"/>
        <w:adjustRightInd w:val="0"/>
        <w:spacing w:after="0"/>
        <w:jc w:val="both"/>
        <w:rPr>
          <w:rFonts w:ascii="Arial" w:hAnsi="Arial" w:cs="Arial"/>
          <w:b/>
        </w:rPr>
      </w:pPr>
      <w:r>
        <w:rPr>
          <w:rFonts w:ascii="Arial" w:hAnsi="Arial" w:cs="Arial"/>
          <w:b/>
        </w:rPr>
        <w:t>5.2.2. Análisis técnico económico</w:t>
      </w:r>
    </w:p>
    <w:p w:rsidR="00D72D83" w:rsidRDefault="00D72D83" w:rsidP="00D72D83">
      <w:pPr>
        <w:autoSpaceDE w:val="0"/>
        <w:autoSpaceDN w:val="0"/>
        <w:adjustRightInd w:val="0"/>
        <w:spacing w:after="0"/>
        <w:jc w:val="both"/>
        <w:rPr>
          <w:rFonts w:ascii="Arial" w:hAnsi="Arial" w:cs="Arial"/>
          <w:b/>
        </w:rPr>
      </w:pPr>
    </w:p>
    <w:p w:rsidR="00D72D83" w:rsidRDefault="00D72D83" w:rsidP="00D72D83">
      <w:pPr>
        <w:autoSpaceDE w:val="0"/>
        <w:autoSpaceDN w:val="0"/>
        <w:adjustRightInd w:val="0"/>
        <w:spacing w:after="0"/>
        <w:jc w:val="both"/>
        <w:rPr>
          <w:rFonts w:ascii="Arial" w:hAnsi="Arial" w:cs="Arial"/>
          <w:b/>
        </w:rPr>
      </w:pPr>
      <w:r w:rsidRPr="005D5866">
        <w:rPr>
          <w:rFonts w:ascii="Arial" w:hAnsi="Arial" w:cs="Arial"/>
        </w:rPr>
        <w:t xml:space="preserve">Se </w:t>
      </w:r>
      <w:r>
        <w:rPr>
          <w:rFonts w:ascii="Arial" w:hAnsi="Arial" w:cs="Arial"/>
        </w:rPr>
        <w:t xml:space="preserve">considera elegible para el objeto del contrato </w:t>
      </w:r>
      <w:r w:rsidRPr="005D5866">
        <w:rPr>
          <w:rFonts w:ascii="Arial" w:hAnsi="Arial" w:cs="Arial"/>
          <w:spacing w:val="-1"/>
        </w:rPr>
        <w:t>al proponente que oferte el m</w:t>
      </w:r>
      <w:r>
        <w:rPr>
          <w:rFonts w:ascii="Arial" w:hAnsi="Arial" w:cs="Arial"/>
          <w:spacing w:val="-1"/>
        </w:rPr>
        <w:t>ayor</w:t>
      </w:r>
      <w:r w:rsidRPr="005D5866">
        <w:rPr>
          <w:rFonts w:ascii="Arial" w:hAnsi="Arial" w:cs="Arial"/>
          <w:spacing w:val="-1"/>
        </w:rPr>
        <w:t xml:space="preserve"> precio</w:t>
      </w:r>
      <w:r>
        <w:rPr>
          <w:rFonts w:ascii="Arial" w:hAnsi="Arial" w:cs="Arial"/>
          <w:spacing w:val="-1"/>
        </w:rPr>
        <w:t xml:space="preserve"> del canon de concesión y de mejores condiciones de servicio al Consejo Directivo y Comunidad Educativa, siempre y cuando cumpla con los</w:t>
      </w:r>
      <w:r w:rsidRPr="00817B71">
        <w:rPr>
          <w:rFonts w:ascii="Arial" w:hAnsi="Arial" w:cs="Arial"/>
          <w:spacing w:val="-1"/>
        </w:rPr>
        <w:t xml:space="preserve"> </w:t>
      </w:r>
      <w:r w:rsidRPr="00817B71">
        <w:rPr>
          <w:rFonts w:ascii="Arial" w:hAnsi="Arial" w:cs="Arial"/>
          <w:bCs/>
        </w:rPr>
        <w:t>requisitos habilitantes</w:t>
      </w:r>
      <w:r>
        <w:rPr>
          <w:rFonts w:ascii="Arial" w:hAnsi="Arial" w:cs="Arial"/>
          <w:spacing w:val="-1"/>
        </w:rPr>
        <w:t xml:space="preserve">. </w:t>
      </w:r>
      <w:r w:rsidRPr="005D5866">
        <w:rPr>
          <w:rFonts w:ascii="Arial" w:hAnsi="Arial" w:cs="Arial"/>
        </w:rPr>
        <w:t>La Institución en caso de empate, aceptará la oferta que haya sido presentada primero en el tiempo.</w:t>
      </w:r>
    </w:p>
    <w:p w:rsidR="00D72D83" w:rsidRPr="005D5866" w:rsidRDefault="00D72D83" w:rsidP="00D72D83">
      <w:pPr>
        <w:autoSpaceDE w:val="0"/>
        <w:autoSpaceDN w:val="0"/>
        <w:adjustRightInd w:val="0"/>
        <w:spacing w:after="0"/>
        <w:jc w:val="both"/>
        <w:rPr>
          <w:rFonts w:ascii="Arial" w:hAnsi="Arial" w:cs="Arial"/>
        </w:rPr>
      </w:pPr>
    </w:p>
    <w:p w:rsidR="00D72D83" w:rsidRDefault="00D72D83" w:rsidP="00D72D83">
      <w:pPr>
        <w:widowControl w:val="0"/>
        <w:autoSpaceDE w:val="0"/>
        <w:autoSpaceDN w:val="0"/>
        <w:adjustRightInd w:val="0"/>
        <w:spacing w:after="0"/>
        <w:ind w:right="120"/>
        <w:rPr>
          <w:rFonts w:ascii="Arial" w:hAnsi="Arial" w:cs="Arial"/>
        </w:rPr>
      </w:pPr>
      <w:r>
        <w:rPr>
          <w:rFonts w:ascii="Arial" w:hAnsi="Arial" w:cs="Arial"/>
          <w:b/>
          <w:bCs/>
        </w:rPr>
        <w:t>6.</w:t>
      </w:r>
      <w:r w:rsidRPr="00E9764F">
        <w:rPr>
          <w:rFonts w:ascii="Arial" w:hAnsi="Arial" w:cs="Arial"/>
          <w:b/>
          <w:bCs/>
          <w:spacing w:val="35"/>
        </w:rPr>
        <w:t xml:space="preserve"> </w:t>
      </w:r>
      <w:r>
        <w:rPr>
          <w:rFonts w:ascii="Arial" w:hAnsi="Arial" w:cs="Arial"/>
          <w:b/>
          <w:bCs/>
          <w:spacing w:val="-1"/>
        </w:rPr>
        <w:t>C</w:t>
      </w:r>
      <w:r>
        <w:rPr>
          <w:rFonts w:ascii="Arial" w:hAnsi="Arial" w:cs="Arial"/>
          <w:b/>
          <w:bCs/>
          <w:spacing w:val="1"/>
        </w:rPr>
        <w:t>O</w:t>
      </w:r>
      <w:r>
        <w:rPr>
          <w:rFonts w:ascii="Arial" w:hAnsi="Arial" w:cs="Arial"/>
          <w:b/>
          <w:bCs/>
          <w:spacing w:val="-1"/>
        </w:rPr>
        <w:t>NCEP</w:t>
      </w:r>
      <w:r>
        <w:rPr>
          <w:rFonts w:ascii="Arial" w:hAnsi="Arial" w:cs="Arial"/>
          <w:b/>
          <w:bCs/>
          <w:spacing w:val="-3"/>
        </w:rPr>
        <w:t>T</w:t>
      </w:r>
      <w:r>
        <w:rPr>
          <w:rFonts w:ascii="Arial" w:hAnsi="Arial" w:cs="Arial"/>
          <w:b/>
          <w:bCs/>
          <w:spacing w:val="1"/>
        </w:rPr>
        <w:t>O</w:t>
      </w:r>
      <w:r>
        <w:rPr>
          <w:rFonts w:ascii="Arial" w:hAnsi="Arial" w:cs="Arial"/>
          <w:b/>
          <w:bCs/>
        </w:rPr>
        <w:t>S</w:t>
      </w:r>
      <w:r>
        <w:rPr>
          <w:rFonts w:ascii="Arial" w:hAnsi="Arial" w:cs="Arial"/>
          <w:b/>
          <w:bCs/>
          <w:spacing w:val="3"/>
        </w:rPr>
        <w:t xml:space="preserve"> </w:t>
      </w:r>
      <w:r>
        <w:rPr>
          <w:rFonts w:ascii="Arial" w:hAnsi="Arial" w:cs="Arial"/>
          <w:b/>
          <w:bCs/>
        </w:rPr>
        <w:t>A</w:t>
      </w:r>
      <w:r>
        <w:rPr>
          <w:rFonts w:ascii="Arial" w:hAnsi="Arial" w:cs="Arial"/>
          <w:b/>
          <w:bCs/>
          <w:spacing w:val="-2"/>
        </w:rPr>
        <w:t xml:space="preserve"> </w:t>
      </w:r>
      <w:r>
        <w:rPr>
          <w:rFonts w:ascii="Arial" w:hAnsi="Arial" w:cs="Arial"/>
          <w:b/>
          <w:bCs/>
          <w:spacing w:val="-3"/>
        </w:rPr>
        <w:t>T</w:t>
      </w:r>
      <w:r>
        <w:rPr>
          <w:rFonts w:ascii="Arial" w:hAnsi="Arial" w:cs="Arial"/>
          <w:b/>
          <w:bCs/>
          <w:spacing w:val="-1"/>
        </w:rPr>
        <w:t>EN</w:t>
      </w:r>
      <w:r>
        <w:rPr>
          <w:rFonts w:ascii="Arial" w:hAnsi="Arial" w:cs="Arial"/>
          <w:b/>
          <w:bCs/>
          <w:spacing w:val="1"/>
        </w:rPr>
        <w:t>ER</w:t>
      </w:r>
      <w:r>
        <w:rPr>
          <w:rFonts w:ascii="Arial" w:hAnsi="Arial" w:cs="Arial"/>
          <w:b/>
          <w:bCs/>
          <w:spacing w:val="-1"/>
        </w:rPr>
        <w:t>S</w:t>
      </w:r>
      <w:r>
        <w:rPr>
          <w:rFonts w:ascii="Arial" w:hAnsi="Arial" w:cs="Arial"/>
          <w:b/>
          <w:bCs/>
        </w:rPr>
        <w:t xml:space="preserve">E </w:t>
      </w:r>
      <w:r>
        <w:rPr>
          <w:rFonts w:ascii="Arial" w:hAnsi="Arial" w:cs="Arial"/>
          <w:b/>
          <w:bCs/>
          <w:spacing w:val="-1"/>
        </w:rPr>
        <w:t>E</w:t>
      </w:r>
      <w:r>
        <w:rPr>
          <w:rFonts w:ascii="Arial" w:hAnsi="Arial" w:cs="Arial"/>
          <w:b/>
          <w:bCs/>
        </w:rPr>
        <w:t xml:space="preserve">N </w:t>
      </w:r>
      <w:r>
        <w:rPr>
          <w:rFonts w:ascii="Arial" w:hAnsi="Arial" w:cs="Arial"/>
          <w:b/>
          <w:bCs/>
          <w:spacing w:val="-1"/>
        </w:rPr>
        <w:t>CUEN</w:t>
      </w:r>
      <w:r>
        <w:rPr>
          <w:rFonts w:ascii="Arial" w:hAnsi="Arial" w:cs="Arial"/>
          <w:b/>
          <w:bCs/>
          <w:spacing w:val="2"/>
        </w:rPr>
        <w:t>T</w:t>
      </w:r>
      <w:r>
        <w:rPr>
          <w:rFonts w:ascii="Arial" w:hAnsi="Arial" w:cs="Arial"/>
          <w:b/>
          <w:bCs/>
        </w:rPr>
        <w:t xml:space="preserve">A                                                              </w:t>
      </w:r>
    </w:p>
    <w:p w:rsidR="00D72D83" w:rsidRDefault="00D72D83" w:rsidP="00D72D83">
      <w:pPr>
        <w:autoSpaceDE w:val="0"/>
        <w:autoSpaceDN w:val="0"/>
        <w:adjustRightInd w:val="0"/>
        <w:spacing w:after="0"/>
        <w:jc w:val="both"/>
        <w:rPr>
          <w:rFonts w:ascii="Arial" w:hAnsi="Arial" w:cs="Arial"/>
        </w:rPr>
      </w:pPr>
    </w:p>
    <w:p w:rsidR="00D72D83" w:rsidRPr="00D72D83" w:rsidRDefault="00D72D83" w:rsidP="00D72D83">
      <w:pPr>
        <w:pStyle w:val="Prrafodelista"/>
        <w:numPr>
          <w:ilvl w:val="1"/>
          <w:numId w:val="6"/>
        </w:numPr>
        <w:autoSpaceDE w:val="0"/>
        <w:autoSpaceDN w:val="0"/>
        <w:adjustRightInd w:val="0"/>
        <w:spacing w:after="0" w:line="240" w:lineRule="auto"/>
        <w:ind w:left="0" w:firstLine="0"/>
        <w:jc w:val="both"/>
        <w:rPr>
          <w:rFonts w:ascii="Arial" w:hAnsi="Arial" w:cs="Arial"/>
        </w:rPr>
      </w:pPr>
      <w:r w:rsidRPr="00D72D83">
        <w:rPr>
          <w:rFonts w:ascii="Arial" w:hAnsi="Arial" w:cs="Arial"/>
        </w:rPr>
        <w:t>La Tienda Escolar de la Institución Educativa no es establecimiento comercial, sino un servicio privado con destino a satisfacer las necesidades complementarias del personal directivo, docente, estudiantes, administrativos y asistenciales, durante la actividad escolar.</w:t>
      </w:r>
    </w:p>
    <w:p w:rsidR="00D72D83" w:rsidRDefault="00D72D83" w:rsidP="00D72D83">
      <w:pPr>
        <w:numPr>
          <w:ilvl w:val="1"/>
          <w:numId w:val="6"/>
        </w:numPr>
        <w:autoSpaceDE w:val="0"/>
        <w:autoSpaceDN w:val="0"/>
        <w:adjustRightInd w:val="0"/>
        <w:spacing w:after="0" w:line="240" w:lineRule="auto"/>
        <w:ind w:left="0" w:firstLine="0"/>
        <w:jc w:val="both"/>
        <w:rPr>
          <w:rFonts w:ascii="Arial" w:hAnsi="Arial" w:cs="Arial"/>
        </w:rPr>
      </w:pPr>
      <w:r w:rsidRPr="00815FE8">
        <w:rPr>
          <w:rFonts w:ascii="Arial" w:hAnsi="Arial" w:cs="Arial"/>
        </w:rPr>
        <w:t>La Tienda Escolar, funcionará en el primer piso de la Institución Educativa.</w:t>
      </w:r>
    </w:p>
    <w:p w:rsidR="00D72D83" w:rsidRDefault="00D72D83" w:rsidP="00F93C93">
      <w:pPr>
        <w:numPr>
          <w:ilvl w:val="1"/>
          <w:numId w:val="6"/>
        </w:numPr>
        <w:autoSpaceDE w:val="0"/>
        <w:autoSpaceDN w:val="0"/>
        <w:adjustRightInd w:val="0"/>
        <w:spacing w:after="0" w:line="240" w:lineRule="auto"/>
        <w:ind w:left="0" w:firstLine="0"/>
        <w:jc w:val="both"/>
        <w:rPr>
          <w:rFonts w:ascii="Arial" w:hAnsi="Arial" w:cs="Arial"/>
        </w:rPr>
      </w:pPr>
      <w:r w:rsidRPr="00D72D83">
        <w:rPr>
          <w:rFonts w:ascii="Arial" w:hAnsi="Arial" w:cs="Arial"/>
        </w:rPr>
        <w:t>Los bienes muebles destinados a la cafetería por la Institución, son recursos que el contratista recibe en comodato. Por parte de los proveedores, el contratista junto con el conocimiento del contratante avalará la instalación de neveras, vitrinas y estantes, los cuales deberán ser cuidados por el contratista para su debido mantenimiento y presentación. El Almacenista hará entrega de bienes muebles inventariados.</w:t>
      </w:r>
    </w:p>
    <w:p w:rsidR="00D72D83" w:rsidRPr="00D72D83" w:rsidRDefault="00D72D83" w:rsidP="00F93C93">
      <w:pPr>
        <w:numPr>
          <w:ilvl w:val="1"/>
          <w:numId w:val="6"/>
        </w:numPr>
        <w:autoSpaceDE w:val="0"/>
        <w:autoSpaceDN w:val="0"/>
        <w:adjustRightInd w:val="0"/>
        <w:spacing w:after="0" w:line="240" w:lineRule="auto"/>
        <w:ind w:left="0" w:firstLine="0"/>
        <w:jc w:val="both"/>
        <w:rPr>
          <w:rFonts w:ascii="Arial" w:hAnsi="Arial" w:cs="Arial"/>
        </w:rPr>
      </w:pPr>
      <w:r w:rsidRPr="00D72D83">
        <w:rPr>
          <w:rFonts w:ascii="Arial" w:hAnsi="Arial" w:cs="Arial"/>
        </w:rPr>
        <w:lastRenderedPageBreak/>
        <w:t>El contratista de la Tienda Escolar de la Institución, debe ofrecer un servicio de buena calidad, con alimentos de reconocida marca que asegure la alimentación nutritiva y consumo higiénico de los alimentos.</w:t>
      </w:r>
    </w:p>
    <w:p w:rsidR="00D72D83" w:rsidRDefault="00D72D83" w:rsidP="00D72D83">
      <w:pPr>
        <w:numPr>
          <w:ilvl w:val="1"/>
          <w:numId w:val="6"/>
        </w:numPr>
        <w:autoSpaceDE w:val="0"/>
        <w:autoSpaceDN w:val="0"/>
        <w:adjustRightInd w:val="0"/>
        <w:spacing w:after="0" w:line="240" w:lineRule="auto"/>
        <w:ind w:left="0" w:firstLine="0"/>
        <w:jc w:val="both"/>
        <w:rPr>
          <w:rFonts w:ascii="Arial" w:hAnsi="Arial" w:cs="Arial"/>
        </w:rPr>
      </w:pPr>
      <w:r w:rsidRPr="00815FE8">
        <w:rPr>
          <w:rFonts w:ascii="Arial" w:hAnsi="Arial" w:cs="Arial"/>
        </w:rPr>
        <w:t>Los alimentos que expenda deben beneficiar la dieta balanceada de los estudiantes, al igual que brindar desayunos y/o almuerzos al personal institucional cuando exista la necesidad.</w:t>
      </w:r>
    </w:p>
    <w:p w:rsidR="00D72D83" w:rsidRDefault="00D72D83" w:rsidP="00D72D83">
      <w:pPr>
        <w:numPr>
          <w:ilvl w:val="1"/>
          <w:numId w:val="6"/>
        </w:numPr>
        <w:autoSpaceDE w:val="0"/>
        <w:autoSpaceDN w:val="0"/>
        <w:adjustRightInd w:val="0"/>
        <w:spacing w:after="0" w:line="240" w:lineRule="auto"/>
        <w:ind w:left="0" w:firstLine="0"/>
        <w:jc w:val="both"/>
        <w:rPr>
          <w:rFonts w:ascii="Arial" w:hAnsi="Arial" w:cs="Arial"/>
        </w:rPr>
      </w:pPr>
      <w:r w:rsidRPr="00815FE8">
        <w:rPr>
          <w:rFonts w:ascii="Arial" w:hAnsi="Arial" w:cs="Arial"/>
        </w:rPr>
        <w:t xml:space="preserve">La Rectora </w:t>
      </w:r>
      <w:r>
        <w:rPr>
          <w:rFonts w:ascii="Arial" w:hAnsi="Arial" w:cs="Arial"/>
        </w:rPr>
        <w:t xml:space="preserve">y el Supervisor </w:t>
      </w:r>
      <w:r w:rsidRPr="00815FE8">
        <w:rPr>
          <w:rFonts w:ascii="Arial" w:hAnsi="Arial" w:cs="Arial"/>
        </w:rPr>
        <w:t>de</w:t>
      </w:r>
      <w:r>
        <w:rPr>
          <w:rFonts w:ascii="Arial" w:hAnsi="Arial" w:cs="Arial"/>
        </w:rPr>
        <w:t xml:space="preserve"> </w:t>
      </w:r>
      <w:r w:rsidRPr="00815FE8">
        <w:rPr>
          <w:rFonts w:ascii="Arial" w:hAnsi="Arial" w:cs="Arial"/>
        </w:rPr>
        <w:t>l</w:t>
      </w:r>
      <w:r>
        <w:rPr>
          <w:rFonts w:ascii="Arial" w:hAnsi="Arial" w:cs="Arial"/>
        </w:rPr>
        <w:t>a Institución</w:t>
      </w:r>
      <w:r w:rsidRPr="00815FE8">
        <w:rPr>
          <w:rFonts w:ascii="Arial" w:hAnsi="Arial" w:cs="Arial"/>
        </w:rPr>
        <w:t xml:space="preserve"> tendrá</w:t>
      </w:r>
      <w:r>
        <w:rPr>
          <w:rFonts w:ascii="Arial" w:hAnsi="Arial" w:cs="Arial"/>
        </w:rPr>
        <w:t>n</w:t>
      </w:r>
      <w:r w:rsidRPr="00815FE8">
        <w:rPr>
          <w:rFonts w:ascii="Arial" w:hAnsi="Arial" w:cs="Arial"/>
        </w:rPr>
        <w:t xml:space="preserve"> la facultad en </w:t>
      </w:r>
      <w:r>
        <w:rPr>
          <w:rFonts w:ascii="Arial" w:hAnsi="Arial" w:cs="Arial"/>
        </w:rPr>
        <w:t>r</w:t>
      </w:r>
      <w:r w:rsidRPr="00815FE8">
        <w:rPr>
          <w:rFonts w:ascii="Arial" w:hAnsi="Arial" w:cs="Arial"/>
        </w:rPr>
        <w:t>epresentación del Consejo Directivo</w:t>
      </w:r>
      <w:r>
        <w:rPr>
          <w:rFonts w:ascii="Arial" w:hAnsi="Arial" w:cs="Arial"/>
        </w:rPr>
        <w:t>,</w:t>
      </w:r>
      <w:r w:rsidRPr="00815FE8">
        <w:rPr>
          <w:rFonts w:ascii="Arial" w:hAnsi="Arial" w:cs="Arial"/>
        </w:rPr>
        <w:t xml:space="preserve"> del acceso a las instalaciones de la cafetería, con el fin de verificar los precios, la calidad de los productos y demás requisitos de manipulación, lo cual se hará en presencia del contratista.</w:t>
      </w:r>
    </w:p>
    <w:p w:rsidR="00D72D83" w:rsidRDefault="00D72D83" w:rsidP="00D72D83">
      <w:pPr>
        <w:numPr>
          <w:ilvl w:val="1"/>
          <w:numId w:val="6"/>
        </w:numPr>
        <w:autoSpaceDE w:val="0"/>
        <w:autoSpaceDN w:val="0"/>
        <w:adjustRightInd w:val="0"/>
        <w:spacing w:after="0" w:line="240" w:lineRule="auto"/>
        <w:ind w:left="0" w:firstLine="0"/>
        <w:jc w:val="both"/>
        <w:rPr>
          <w:rFonts w:ascii="Arial" w:hAnsi="Arial" w:cs="Arial"/>
        </w:rPr>
      </w:pPr>
      <w:r>
        <w:rPr>
          <w:rFonts w:ascii="Arial" w:hAnsi="Arial" w:cs="Arial"/>
        </w:rPr>
        <w:t>Los productos ofrecidos con el precio de cada uno, deberá estar fijado en la tienda escolar con vista al público, el cambio de precio de un producto en la Tienda Escolar, debe concertarse con el supervisor del contrato, debidamente justificado y con el visto bueno de la rectora.</w:t>
      </w:r>
    </w:p>
    <w:p w:rsidR="00D72D83" w:rsidRPr="00C7271F" w:rsidRDefault="00D72D83" w:rsidP="00D72D83">
      <w:pPr>
        <w:numPr>
          <w:ilvl w:val="1"/>
          <w:numId w:val="6"/>
        </w:numPr>
        <w:autoSpaceDE w:val="0"/>
        <w:autoSpaceDN w:val="0"/>
        <w:adjustRightInd w:val="0"/>
        <w:spacing w:after="0" w:line="240" w:lineRule="auto"/>
        <w:ind w:left="0" w:firstLine="0"/>
        <w:jc w:val="both"/>
        <w:rPr>
          <w:rFonts w:ascii="Arial" w:hAnsi="Arial" w:cs="Arial"/>
        </w:rPr>
      </w:pPr>
      <w:r w:rsidRPr="00815FE8">
        <w:rPr>
          <w:rFonts w:ascii="Arial" w:hAnsi="Arial" w:cs="Arial"/>
          <w:spacing w:val="-1"/>
        </w:rPr>
        <w:t>E</w:t>
      </w:r>
      <w:r w:rsidRPr="00815FE8">
        <w:rPr>
          <w:rFonts w:ascii="Arial" w:hAnsi="Arial" w:cs="Arial"/>
        </w:rPr>
        <w:t>l</w:t>
      </w:r>
      <w:r w:rsidRPr="00815FE8">
        <w:rPr>
          <w:rFonts w:ascii="Arial" w:hAnsi="Arial" w:cs="Arial"/>
          <w:spacing w:val="2"/>
        </w:rPr>
        <w:t xml:space="preserve"> </w:t>
      </w:r>
      <w:r w:rsidRPr="00815FE8">
        <w:rPr>
          <w:rFonts w:ascii="Arial" w:hAnsi="Arial" w:cs="Arial"/>
        </w:rPr>
        <w:t>p</w:t>
      </w:r>
      <w:r w:rsidRPr="00815FE8">
        <w:rPr>
          <w:rFonts w:ascii="Arial" w:hAnsi="Arial" w:cs="Arial"/>
          <w:spacing w:val="-1"/>
        </w:rPr>
        <w:t>e</w:t>
      </w:r>
      <w:r w:rsidRPr="00815FE8">
        <w:rPr>
          <w:rFonts w:ascii="Arial" w:hAnsi="Arial" w:cs="Arial"/>
          <w:spacing w:val="1"/>
        </w:rPr>
        <w:t>r</w:t>
      </w:r>
      <w:r w:rsidRPr="00815FE8">
        <w:rPr>
          <w:rFonts w:ascii="Arial" w:hAnsi="Arial" w:cs="Arial"/>
        </w:rPr>
        <w:t>so</w:t>
      </w:r>
      <w:r w:rsidRPr="00815FE8">
        <w:rPr>
          <w:rFonts w:ascii="Arial" w:hAnsi="Arial" w:cs="Arial"/>
          <w:spacing w:val="-1"/>
        </w:rPr>
        <w:t>n</w:t>
      </w:r>
      <w:r w:rsidRPr="00815FE8">
        <w:rPr>
          <w:rFonts w:ascii="Arial" w:hAnsi="Arial" w:cs="Arial"/>
        </w:rPr>
        <w:t xml:space="preserve">al </w:t>
      </w:r>
      <w:r w:rsidRPr="00815FE8">
        <w:rPr>
          <w:rFonts w:ascii="Arial" w:hAnsi="Arial" w:cs="Arial"/>
          <w:spacing w:val="2"/>
        </w:rPr>
        <w:t>q</w:t>
      </w:r>
      <w:r w:rsidRPr="00815FE8">
        <w:rPr>
          <w:rFonts w:ascii="Arial" w:hAnsi="Arial" w:cs="Arial"/>
        </w:rPr>
        <w:t>ue</w:t>
      </w:r>
      <w:r w:rsidRPr="00815FE8">
        <w:rPr>
          <w:rFonts w:ascii="Arial" w:hAnsi="Arial" w:cs="Arial"/>
          <w:spacing w:val="3"/>
        </w:rPr>
        <w:t xml:space="preserve"> </w:t>
      </w:r>
      <w:r w:rsidRPr="00815FE8">
        <w:rPr>
          <w:rFonts w:ascii="Arial" w:hAnsi="Arial" w:cs="Arial"/>
          <w:spacing w:val="-3"/>
        </w:rPr>
        <w:t>a</w:t>
      </w:r>
      <w:r w:rsidRPr="00815FE8">
        <w:rPr>
          <w:rFonts w:ascii="Arial" w:hAnsi="Arial" w:cs="Arial"/>
          <w:spacing w:val="1"/>
        </w:rPr>
        <w:t>t</w:t>
      </w:r>
      <w:r w:rsidRPr="00815FE8">
        <w:rPr>
          <w:rFonts w:ascii="Arial" w:hAnsi="Arial" w:cs="Arial"/>
          <w:spacing w:val="-1"/>
        </w:rPr>
        <w:t>i</w:t>
      </w:r>
      <w:r w:rsidRPr="00815FE8">
        <w:rPr>
          <w:rFonts w:ascii="Arial" w:hAnsi="Arial" w:cs="Arial"/>
        </w:rPr>
        <w:t>e</w:t>
      </w:r>
      <w:r w:rsidRPr="00815FE8">
        <w:rPr>
          <w:rFonts w:ascii="Arial" w:hAnsi="Arial" w:cs="Arial"/>
          <w:spacing w:val="-1"/>
        </w:rPr>
        <w:t>n</w:t>
      </w:r>
      <w:r w:rsidRPr="00815FE8">
        <w:rPr>
          <w:rFonts w:ascii="Arial" w:hAnsi="Arial" w:cs="Arial"/>
          <w:spacing w:val="-3"/>
        </w:rPr>
        <w:t>d</w:t>
      </w:r>
      <w:r w:rsidRPr="00815FE8">
        <w:rPr>
          <w:rFonts w:ascii="Arial" w:hAnsi="Arial" w:cs="Arial"/>
        </w:rPr>
        <w:t>a</w:t>
      </w:r>
      <w:r w:rsidRPr="00815FE8">
        <w:rPr>
          <w:rFonts w:ascii="Arial" w:hAnsi="Arial" w:cs="Arial"/>
          <w:spacing w:val="3"/>
        </w:rPr>
        <w:t xml:space="preserve"> </w:t>
      </w:r>
      <w:r w:rsidRPr="00815FE8">
        <w:rPr>
          <w:rFonts w:ascii="Arial" w:hAnsi="Arial" w:cs="Arial"/>
        </w:rPr>
        <w:t>el</w:t>
      </w:r>
      <w:r w:rsidRPr="00815FE8">
        <w:rPr>
          <w:rFonts w:ascii="Arial" w:hAnsi="Arial" w:cs="Arial"/>
          <w:spacing w:val="2"/>
        </w:rPr>
        <w:t xml:space="preserve"> </w:t>
      </w:r>
      <w:r w:rsidRPr="00815FE8">
        <w:rPr>
          <w:rFonts w:ascii="Arial" w:hAnsi="Arial" w:cs="Arial"/>
        </w:rPr>
        <w:t>ser</w:t>
      </w:r>
      <w:r w:rsidRPr="00815FE8">
        <w:rPr>
          <w:rFonts w:ascii="Arial" w:hAnsi="Arial" w:cs="Arial"/>
          <w:spacing w:val="-2"/>
        </w:rPr>
        <w:t>v</w:t>
      </w:r>
      <w:r w:rsidRPr="00815FE8">
        <w:rPr>
          <w:rFonts w:ascii="Arial" w:hAnsi="Arial" w:cs="Arial"/>
          <w:spacing w:val="-1"/>
        </w:rPr>
        <w:t>i</w:t>
      </w:r>
      <w:r w:rsidRPr="00815FE8">
        <w:rPr>
          <w:rFonts w:ascii="Arial" w:hAnsi="Arial" w:cs="Arial"/>
        </w:rPr>
        <w:t>c</w:t>
      </w:r>
      <w:r w:rsidRPr="00815FE8">
        <w:rPr>
          <w:rFonts w:ascii="Arial" w:hAnsi="Arial" w:cs="Arial"/>
          <w:spacing w:val="-1"/>
        </w:rPr>
        <w:t>i</w:t>
      </w:r>
      <w:r w:rsidRPr="00815FE8">
        <w:rPr>
          <w:rFonts w:ascii="Arial" w:hAnsi="Arial" w:cs="Arial"/>
        </w:rPr>
        <w:t>o</w:t>
      </w:r>
      <w:r w:rsidRPr="00815FE8">
        <w:rPr>
          <w:rFonts w:ascii="Arial" w:hAnsi="Arial" w:cs="Arial"/>
          <w:spacing w:val="3"/>
        </w:rPr>
        <w:t xml:space="preserve"> </w:t>
      </w:r>
      <w:r w:rsidRPr="00815FE8">
        <w:rPr>
          <w:rFonts w:ascii="Arial" w:hAnsi="Arial" w:cs="Arial"/>
        </w:rPr>
        <w:t>de</w:t>
      </w:r>
      <w:r w:rsidRPr="00815FE8">
        <w:rPr>
          <w:rFonts w:ascii="Arial" w:hAnsi="Arial" w:cs="Arial"/>
          <w:spacing w:val="3"/>
        </w:rPr>
        <w:t xml:space="preserve"> </w:t>
      </w:r>
      <w:r w:rsidRPr="00815FE8">
        <w:rPr>
          <w:rFonts w:ascii="Arial" w:hAnsi="Arial" w:cs="Arial"/>
          <w:spacing w:val="-1"/>
        </w:rPr>
        <w:t>l</w:t>
      </w:r>
      <w:r w:rsidRPr="00815FE8">
        <w:rPr>
          <w:rFonts w:ascii="Arial" w:hAnsi="Arial" w:cs="Arial"/>
        </w:rPr>
        <w:t>a</w:t>
      </w:r>
      <w:r w:rsidRPr="00815FE8">
        <w:rPr>
          <w:rFonts w:ascii="Arial" w:hAnsi="Arial" w:cs="Arial"/>
          <w:spacing w:val="1"/>
        </w:rPr>
        <w:t xml:space="preserve"> t</w:t>
      </w:r>
      <w:r w:rsidRPr="00815FE8">
        <w:rPr>
          <w:rFonts w:ascii="Arial" w:hAnsi="Arial" w:cs="Arial"/>
          <w:spacing w:val="-1"/>
        </w:rPr>
        <w:t>i</w:t>
      </w:r>
      <w:r w:rsidRPr="00815FE8">
        <w:rPr>
          <w:rFonts w:ascii="Arial" w:hAnsi="Arial" w:cs="Arial"/>
        </w:rPr>
        <w:t>e</w:t>
      </w:r>
      <w:r w:rsidRPr="00815FE8">
        <w:rPr>
          <w:rFonts w:ascii="Arial" w:hAnsi="Arial" w:cs="Arial"/>
          <w:spacing w:val="-1"/>
        </w:rPr>
        <w:t>n</w:t>
      </w:r>
      <w:r w:rsidRPr="00815FE8">
        <w:rPr>
          <w:rFonts w:ascii="Arial" w:hAnsi="Arial" w:cs="Arial"/>
        </w:rPr>
        <w:t>da</w:t>
      </w:r>
      <w:r w:rsidRPr="00815FE8">
        <w:rPr>
          <w:rFonts w:ascii="Arial" w:hAnsi="Arial" w:cs="Arial"/>
          <w:spacing w:val="3"/>
        </w:rPr>
        <w:t xml:space="preserve"> </w:t>
      </w:r>
      <w:r w:rsidRPr="00815FE8">
        <w:rPr>
          <w:rFonts w:ascii="Arial" w:hAnsi="Arial" w:cs="Arial"/>
        </w:rPr>
        <w:t>esc</w:t>
      </w:r>
      <w:r w:rsidRPr="00815FE8">
        <w:rPr>
          <w:rFonts w:ascii="Arial" w:hAnsi="Arial" w:cs="Arial"/>
          <w:spacing w:val="-1"/>
        </w:rPr>
        <w:t>ol</w:t>
      </w:r>
      <w:r w:rsidRPr="00815FE8">
        <w:rPr>
          <w:rFonts w:ascii="Arial" w:hAnsi="Arial" w:cs="Arial"/>
        </w:rPr>
        <w:t>ar</w:t>
      </w:r>
      <w:r w:rsidRPr="00815FE8">
        <w:rPr>
          <w:rFonts w:ascii="Arial" w:hAnsi="Arial" w:cs="Arial"/>
          <w:spacing w:val="2"/>
        </w:rPr>
        <w:t xml:space="preserve"> </w:t>
      </w:r>
      <w:r w:rsidRPr="00815FE8">
        <w:rPr>
          <w:rFonts w:ascii="Arial" w:hAnsi="Arial" w:cs="Arial"/>
        </w:rPr>
        <w:t>d</w:t>
      </w:r>
      <w:r w:rsidRPr="00815FE8">
        <w:rPr>
          <w:rFonts w:ascii="Arial" w:hAnsi="Arial" w:cs="Arial"/>
          <w:spacing w:val="-1"/>
        </w:rPr>
        <w:t>e</w:t>
      </w:r>
      <w:r w:rsidRPr="00815FE8">
        <w:rPr>
          <w:rFonts w:ascii="Arial" w:hAnsi="Arial" w:cs="Arial"/>
        </w:rPr>
        <w:t>be</w:t>
      </w:r>
      <w:r w:rsidRPr="00815FE8">
        <w:rPr>
          <w:rFonts w:ascii="Arial" w:hAnsi="Arial" w:cs="Arial"/>
          <w:spacing w:val="3"/>
        </w:rPr>
        <w:t xml:space="preserve"> </w:t>
      </w:r>
      <w:r w:rsidRPr="00815FE8">
        <w:rPr>
          <w:rFonts w:ascii="Arial" w:hAnsi="Arial" w:cs="Arial"/>
        </w:rPr>
        <w:t>p</w:t>
      </w:r>
      <w:r w:rsidRPr="00815FE8">
        <w:rPr>
          <w:rFonts w:ascii="Arial" w:hAnsi="Arial" w:cs="Arial"/>
          <w:spacing w:val="-3"/>
        </w:rPr>
        <w:t>o</w:t>
      </w:r>
      <w:r w:rsidRPr="00815FE8">
        <w:rPr>
          <w:rFonts w:ascii="Arial" w:hAnsi="Arial" w:cs="Arial"/>
          <w:spacing w:val="1"/>
        </w:rPr>
        <w:t>rt</w:t>
      </w:r>
      <w:r w:rsidRPr="00815FE8">
        <w:rPr>
          <w:rFonts w:ascii="Arial" w:hAnsi="Arial" w:cs="Arial"/>
          <w:spacing w:val="-3"/>
        </w:rPr>
        <w:t>a</w:t>
      </w:r>
      <w:r w:rsidRPr="00815FE8">
        <w:rPr>
          <w:rFonts w:ascii="Arial" w:hAnsi="Arial" w:cs="Arial"/>
        </w:rPr>
        <w:t>r</w:t>
      </w:r>
      <w:r w:rsidRPr="00815FE8">
        <w:rPr>
          <w:rFonts w:ascii="Arial" w:hAnsi="Arial" w:cs="Arial"/>
          <w:spacing w:val="7"/>
        </w:rPr>
        <w:t xml:space="preserve"> </w:t>
      </w:r>
      <w:r w:rsidRPr="00815FE8">
        <w:rPr>
          <w:rFonts w:ascii="Arial" w:hAnsi="Arial" w:cs="Arial"/>
          <w:spacing w:val="-1"/>
        </w:rPr>
        <w:t>i</w:t>
      </w:r>
      <w:r w:rsidRPr="00815FE8">
        <w:rPr>
          <w:rFonts w:ascii="Arial" w:hAnsi="Arial" w:cs="Arial"/>
          <w:spacing w:val="1"/>
        </w:rPr>
        <w:t>m</w:t>
      </w:r>
      <w:r w:rsidRPr="00815FE8">
        <w:rPr>
          <w:rFonts w:ascii="Arial" w:hAnsi="Arial" w:cs="Arial"/>
        </w:rPr>
        <w:t>p</w:t>
      </w:r>
      <w:r w:rsidRPr="00815FE8">
        <w:rPr>
          <w:rFonts w:ascii="Arial" w:hAnsi="Arial" w:cs="Arial"/>
          <w:spacing w:val="-1"/>
        </w:rPr>
        <w:t>l</w:t>
      </w:r>
      <w:r w:rsidRPr="00815FE8">
        <w:rPr>
          <w:rFonts w:ascii="Arial" w:hAnsi="Arial" w:cs="Arial"/>
        </w:rPr>
        <w:t>eme</w:t>
      </w:r>
      <w:r w:rsidRPr="00815FE8">
        <w:rPr>
          <w:rFonts w:ascii="Arial" w:hAnsi="Arial" w:cs="Arial"/>
          <w:spacing w:val="-3"/>
        </w:rPr>
        <w:t>n</w:t>
      </w:r>
      <w:r w:rsidRPr="00815FE8">
        <w:rPr>
          <w:rFonts w:ascii="Arial" w:hAnsi="Arial" w:cs="Arial"/>
          <w:spacing w:val="1"/>
        </w:rPr>
        <w:t>t</w:t>
      </w:r>
      <w:r w:rsidRPr="00815FE8">
        <w:rPr>
          <w:rFonts w:ascii="Arial" w:hAnsi="Arial" w:cs="Arial"/>
        </w:rPr>
        <w:t>os pro</w:t>
      </w:r>
      <w:r w:rsidRPr="00815FE8">
        <w:rPr>
          <w:rFonts w:ascii="Arial" w:hAnsi="Arial" w:cs="Arial"/>
          <w:spacing w:val="1"/>
        </w:rPr>
        <w:t>t</w:t>
      </w:r>
      <w:r w:rsidRPr="00815FE8">
        <w:rPr>
          <w:rFonts w:ascii="Arial" w:hAnsi="Arial" w:cs="Arial"/>
        </w:rPr>
        <w:t>e</w:t>
      </w:r>
      <w:r w:rsidRPr="00815FE8">
        <w:rPr>
          <w:rFonts w:ascii="Arial" w:hAnsi="Arial" w:cs="Arial"/>
          <w:spacing w:val="-3"/>
        </w:rPr>
        <w:t>c</w:t>
      </w:r>
      <w:r w:rsidRPr="00815FE8">
        <w:rPr>
          <w:rFonts w:ascii="Arial" w:hAnsi="Arial" w:cs="Arial"/>
          <w:spacing w:val="1"/>
        </w:rPr>
        <w:t>t</w:t>
      </w:r>
      <w:r w:rsidRPr="00815FE8">
        <w:rPr>
          <w:rFonts w:ascii="Arial" w:hAnsi="Arial" w:cs="Arial"/>
        </w:rPr>
        <w:t>ores</w:t>
      </w:r>
      <w:r w:rsidRPr="00815FE8">
        <w:rPr>
          <w:rFonts w:ascii="Arial" w:hAnsi="Arial" w:cs="Arial"/>
          <w:spacing w:val="-3"/>
        </w:rPr>
        <w:t xml:space="preserve"> </w:t>
      </w:r>
      <w:r w:rsidRPr="00815FE8">
        <w:rPr>
          <w:rFonts w:ascii="Arial" w:hAnsi="Arial" w:cs="Arial"/>
          <w:spacing w:val="2"/>
        </w:rPr>
        <w:t>q</w:t>
      </w:r>
      <w:r w:rsidRPr="00815FE8">
        <w:rPr>
          <w:rFonts w:ascii="Arial" w:hAnsi="Arial" w:cs="Arial"/>
        </w:rPr>
        <w:t>ue</w:t>
      </w:r>
      <w:r w:rsidRPr="00815FE8">
        <w:rPr>
          <w:rFonts w:ascii="Arial" w:hAnsi="Arial" w:cs="Arial"/>
          <w:spacing w:val="-2"/>
        </w:rPr>
        <w:t xml:space="preserve"> </w:t>
      </w:r>
      <w:r w:rsidRPr="00815FE8">
        <w:rPr>
          <w:rFonts w:ascii="Arial" w:hAnsi="Arial" w:cs="Arial"/>
        </w:rPr>
        <w:t>bri</w:t>
      </w:r>
      <w:r w:rsidRPr="00815FE8">
        <w:rPr>
          <w:rFonts w:ascii="Arial" w:hAnsi="Arial" w:cs="Arial"/>
          <w:spacing w:val="-1"/>
        </w:rPr>
        <w:t>n</w:t>
      </w:r>
      <w:r w:rsidRPr="00815FE8">
        <w:rPr>
          <w:rFonts w:ascii="Arial" w:hAnsi="Arial" w:cs="Arial"/>
        </w:rPr>
        <w:t>d</w:t>
      </w:r>
      <w:r w:rsidRPr="00815FE8">
        <w:rPr>
          <w:rFonts w:ascii="Arial" w:hAnsi="Arial" w:cs="Arial"/>
          <w:spacing w:val="-1"/>
        </w:rPr>
        <w:t>e</w:t>
      </w:r>
      <w:r w:rsidRPr="00815FE8">
        <w:rPr>
          <w:rFonts w:ascii="Arial" w:hAnsi="Arial" w:cs="Arial"/>
        </w:rPr>
        <w:t>n</w:t>
      </w:r>
      <w:r w:rsidRPr="00815FE8">
        <w:rPr>
          <w:rFonts w:ascii="Arial" w:hAnsi="Arial" w:cs="Arial"/>
          <w:spacing w:val="-1"/>
        </w:rPr>
        <w:t xml:space="preserve"> </w:t>
      </w:r>
      <w:r w:rsidRPr="00815FE8">
        <w:rPr>
          <w:rFonts w:ascii="Arial" w:hAnsi="Arial" w:cs="Arial"/>
        </w:rPr>
        <w:t>u</w:t>
      </w:r>
      <w:r w:rsidRPr="00815FE8">
        <w:rPr>
          <w:rFonts w:ascii="Arial" w:hAnsi="Arial" w:cs="Arial"/>
          <w:spacing w:val="-1"/>
        </w:rPr>
        <w:t>n</w:t>
      </w:r>
      <w:r w:rsidRPr="00815FE8">
        <w:rPr>
          <w:rFonts w:ascii="Arial" w:hAnsi="Arial" w:cs="Arial"/>
        </w:rPr>
        <w:t xml:space="preserve">a </w:t>
      </w:r>
      <w:r w:rsidRPr="00815FE8">
        <w:rPr>
          <w:rFonts w:ascii="Arial" w:hAnsi="Arial" w:cs="Arial"/>
          <w:spacing w:val="1"/>
        </w:rPr>
        <w:t>m</w:t>
      </w:r>
      <w:r w:rsidRPr="00815FE8">
        <w:rPr>
          <w:rFonts w:ascii="Arial" w:hAnsi="Arial" w:cs="Arial"/>
        </w:rPr>
        <w:t>a</w:t>
      </w:r>
      <w:r w:rsidRPr="00815FE8">
        <w:rPr>
          <w:rFonts w:ascii="Arial" w:hAnsi="Arial" w:cs="Arial"/>
          <w:spacing w:val="-1"/>
        </w:rPr>
        <w:t>ni</w:t>
      </w:r>
      <w:r w:rsidRPr="00815FE8">
        <w:rPr>
          <w:rFonts w:ascii="Arial" w:hAnsi="Arial" w:cs="Arial"/>
        </w:rPr>
        <w:t>p</w:t>
      </w:r>
      <w:r w:rsidRPr="00815FE8">
        <w:rPr>
          <w:rFonts w:ascii="Arial" w:hAnsi="Arial" w:cs="Arial"/>
          <w:spacing w:val="-1"/>
        </w:rPr>
        <w:t>ul</w:t>
      </w:r>
      <w:r w:rsidRPr="00815FE8">
        <w:rPr>
          <w:rFonts w:ascii="Arial" w:hAnsi="Arial" w:cs="Arial"/>
        </w:rPr>
        <w:t>ac</w:t>
      </w:r>
      <w:r w:rsidRPr="00815FE8">
        <w:rPr>
          <w:rFonts w:ascii="Arial" w:hAnsi="Arial" w:cs="Arial"/>
          <w:spacing w:val="-1"/>
        </w:rPr>
        <w:t>i</w:t>
      </w:r>
      <w:r w:rsidRPr="00815FE8">
        <w:rPr>
          <w:rFonts w:ascii="Arial" w:hAnsi="Arial" w:cs="Arial"/>
        </w:rPr>
        <w:t>ón</w:t>
      </w:r>
      <w:r w:rsidRPr="00815FE8">
        <w:rPr>
          <w:rFonts w:ascii="Arial" w:hAnsi="Arial" w:cs="Arial"/>
          <w:spacing w:val="3"/>
        </w:rPr>
        <w:t xml:space="preserve"> </w:t>
      </w:r>
      <w:r w:rsidRPr="00815FE8">
        <w:rPr>
          <w:rFonts w:ascii="Arial" w:hAnsi="Arial" w:cs="Arial"/>
        </w:rPr>
        <w:t>h</w:t>
      </w:r>
      <w:r w:rsidRPr="00815FE8">
        <w:rPr>
          <w:rFonts w:ascii="Arial" w:hAnsi="Arial" w:cs="Arial"/>
          <w:spacing w:val="-4"/>
        </w:rPr>
        <w:t>i</w:t>
      </w:r>
      <w:r w:rsidRPr="00815FE8">
        <w:rPr>
          <w:rFonts w:ascii="Arial" w:hAnsi="Arial" w:cs="Arial"/>
          <w:spacing w:val="2"/>
        </w:rPr>
        <w:t>g</w:t>
      </w:r>
      <w:r w:rsidRPr="00815FE8">
        <w:rPr>
          <w:rFonts w:ascii="Arial" w:hAnsi="Arial" w:cs="Arial"/>
          <w:spacing w:val="-1"/>
        </w:rPr>
        <w:t>i</w:t>
      </w:r>
      <w:r w:rsidRPr="00815FE8">
        <w:rPr>
          <w:rFonts w:ascii="Arial" w:hAnsi="Arial" w:cs="Arial"/>
        </w:rPr>
        <w:t>é</w:t>
      </w:r>
      <w:r w:rsidRPr="00815FE8">
        <w:rPr>
          <w:rFonts w:ascii="Arial" w:hAnsi="Arial" w:cs="Arial"/>
          <w:spacing w:val="-1"/>
        </w:rPr>
        <w:t>ni</w:t>
      </w:r>
      <w:r w:rsidRPr="00815FE8">
        <w:rPr>
          <w:rFonts w:ascii="Arial" w:hAnsi="Arial" w:cs="Arial"/>
        </w:rPr>
        <w:t>ca</w:t>
      </w:r>
      <w:r w:rsidRPr="00815FE8">
        <w:rPr>
          <w:rFonts w:ascii="Arial" w:hAnsi="Arial" w:cs="Arial"/>
          <w:spacing w:val="1"/>
        </w:rPr>
        <w:t xml:space="preserve"> </w:t>
      </w:r>
      <w:r w:rsidRPr="00815FE8">
        <w:rPr>
          <w:rFonts w:ascii="Arial" w:hAnsi="Arial" w:cs="Arial"/>
        </w:rPr>
        <w:t>de</w:t>
      </w:r>
      <w:r w:rsidRPr="00815FE8">
        <w:rPr>
          <w:rFonts w:ascii="Arial" w:hAnsi="Arial" w:cs="Arial"/>
          <w:spacing w:val="1"/>
        </w:rPr>
        <w:t xml:space="preserve"> </w:t>
      </w:r>
      <w:r w:rsidRPr="00815FE8">
        <w:rPr>
          <w:rFonts w:ascii="Arial" w:hAnsi="Arial" w:cs="Arial"/>
          <w:spacing w:val="-1"/>
        </w:rPr>
        <w:t>l</w:t>
      </w:r>
      <w:r w:rsidRPr="00815FE8">
        <w:rPr>
          <w:rFonts w:ascii="Arial" w:hAnsi="Arial" w:cs="Arial"/>
        </w:rPr>
        <w:t>os</w:t>
      </w:r>
      <w:r w:rsidRPr="00815FE8">
        <w:rPr>
          <w:rFonts w:ascii="Arial" w:hAnsi="Arial" w:cs="Arial"/>
          <w:spacing w:val="-2"/>
        </w:rPr>
        <w:t xml:space="preserve"> </w:t>
      </w:r>
      <w:r w:rsidRPr="00815FE8">
        <w:rPr>
          <w:rFonts w:ascii="Arial" w:hAnsi="Arial" w:cs="Arial"/>
        </w:rPr>
        <w:t>a</w:t>
      </w:r>
      <w:r w:rsidRPr="00815FE8">
        <w:rPr>
          <w:rFonts w:ascii="Arial" w:hAnsi="Arial" w:cs="Arial"/>
          <w:spacing w:val="-1"/>
        </w:rPr>
        <w:t>li</w:t>
      </w:r>
      <w:r w:rsidRPr="00815FE8">
        <w:rPr>
          <w:rFonts w:ascii="Arial" w:hAnsi="Arial" w:cs="Arial"/>
          <w:spacing w:val="1"/>
        </w:rPr>
        <w:t>m</w:t>
      </w:r>
      <w:r w:rsidRPr="00815FE8">
        <w:rPr>
          <w:rFonts w:ascii="Arial" w:hAnsi="Arial" w:cs="Arial"/>
        </w:rPr>
        <w:t>e</w:t>
      </w:r>
      <w:r w:rsidRPr="00815FE8">
        <w:rPr>
          <w:rFonts w:ascii="Arial" w:hAnsi="Arial" w:cs="Arial"/>
          <w:spacing w:val="-1"/>
        </w:rPr>
        <w:t>n</w:t>
      </w:r>
      <w:r w:rsidRPr="00815FE8">
        <w:rPr>
          <w:rFonts w:ascii="Arial" w:hAnsi="Arial" w:cs="Arial"/>
          <w:spacing w:val="1"/>
        </w:rPr>
        <w:t>t</w:t>
      </w:r>
      <w:r w:rsidRPr="00815FE8">
        <w:rPr>
          <w:rFonts w:ascii="Arial" w:hAnsi="Arial" w:cs="Arial"/>
        </w:rPr>
        <w:t>o</w:t>
      </w:r>
      <w:r w:rsidRPr="00815FE8">
        <w:rPr>
          <w:rFonts w:ascii="Arial" w:hAnsi="Arial" w:cs="Arial"/>
          <w:spacing w:val="-3"/>
        </w:rPr>
        <w:t>s.</w:t>
      </w:r>
    </w:p>
    <w:p w:rsidR="00D72D83" w:rsidRDefault="00D72D83" w:rsidP="00D72D83">
      <w:pPr>
        <w:numPr>
          <w:ilvl w:val="1"/>
          <w:numId w:val="6"/>
        </w:numPr>
        <w:autoSpaceDE w:val="0"/>
        <w:autoSpaceDN w:val="0"/>
        <w:adjustRightInd w:val="0"/>
        <w:spacing w:after="0" w:line="240" w:lineRule="auto"/>
        <w:ind w:left="0" w:firstLine="0"/>
        <w:jc w:val="both"/>
        <w:rPr>
          <w:rFonts w:ascii="Arial" w:hAnsi="Arial" w:cs="Arial"/>
        </w:rPr>
      </w:pPr>
      <w:r>
        <w:rPr>
          <w:rFonts w:ascii="Arial" w:hAnsi="Arial" w:cs="Arial"/>
        </w:rPr>
        <w:t>Deberá dar estricto cumplimiento al Requisito Habilitante XIV</w:t>
      </w:r>
    </w:p>
    <w:p w:rsidR="00D72D83" w:rsidRPr="00815FE8" w:rsidRDefault="00D72D83" w:rsidP="00D72D83">
      <w:pPr>
        <w:numPr>
          <w:ilvl w:val="1"/>
          <w:numId w:val="6"/>
        </w:numPr>
        <w:autoSpaceDE w:val="0"/>
        <w:autoSpaceDN w:val="0"/>
        <w:adjustRightInd w:val="0"/>
        <w:spacing w:after="0" w:line="240" w:lineRule="auto"/>
        <w:ind w:left="0" w:firstLine="0"/>
        <w:jc w:val="both"/>
        <w:rPr>
          <w:rFonts w:ascii="Arial" w:hAnsi="Arial" w:cs="Arial"/>
        </w:rPr>
      </w:pPr>
      <w:r w:rsidRPr="00026AD1">
        <w:rPr>
          <w:rFonts w:ascii="Arial" w:hAnsi="Arial" w:cs="Arial"/>
        </w:rPr>
        <w:t>E</w:t>
      </w:r>
      <w:r>
        <w:rPr>
          <w:rFonts w:ascii="Arial" w:hAnsi="Arial" w:cs="Arial"/>
        </w:rPr>
        <w:t>l Certificado de aptitud y el Diploma para la Manipulación de Alimentos, se deberá renovar inmediatamente se cumpla su plazo de vencimiento, que es de un año</w:t>
      </w:r>
    </w:p>
    <w:p w:rsidR="00D72D83" w:rsidRDefault="00D72D83" w:rsidP="00D72D83">
      <w:pPr>
        <w:autoSpaceDE w:val="0"/>
        <w:autoSpaceDN w:val="0"/>
        <w:adjustRightInd w:val="0"/>
        <w:spacing w:after="0"/>
        <w:jc w:val="both"/>
        <w:rPr>
          <w:rFonts w:ascii="Arial" w:hAnsi="Arial" w:cs="Arial"/>
          <w:b/>
        </w:rPr>
      </w:pPr>
    </w:p>
    <w:p w:rsidR="00D72D83" w:rsidRDefault="00D72D83" w:rsidP="00D72D83">
      <w:pPr>
        <w:autoSpaceDE w:val="0"/>
        <w:autoSpaceDN w:val="0"/>
        <w:adjustRightInd w:val="0"/>
        <w:spacing w:after="0"/>
        <w:jc w:val="both"/>
        <w:rPr>
          <w:rFonts w:ascii="Arial" w:hAnsi="Arial" w:cs="Arial"/>
          <w:b/>
        </w:rPr>
      </w:pPr>
      <w:r>
        <w:rPr>
          <w:rFonts w:ascii="Arial" w:hAnsi="Arial" w:cs="Arial"/>
          <w:b/>
        </w:rPr>
        <w:t>7. LIMITACIONES, PROHIBICIONES Y OBLIGACIONES</w:t>
      </w:r>
    </w:p>
    <w:p w:rsidR="00D72D83" w:rsidRDefault="00D72D83" w:rsidP="00D72D83">
      <w:pPr>
        <w:autoSpaceDE w:val="0"/>
        <w:autoSpaceDN w:val="0"/>
        <w:adjustRightInd w:val="0"/>
        <w:spacing w:after="0"/>
        <w:jc w:val="both"/>
        <w:rPr>
          <w:rFonts w:ascii="Arial" w:hAnsi="Arial" w:cs="Arial"/>
          <w:b/>
        </w:rPr>
      </w:pPr>
    </w:p>
    <w:p w:rsidR="00D72D83" w:rsidRDefault="00D72D83" w:rsidP="00D72D83">
      <w:pPr>
        <w:autoSpaceDE w:val="0"/>
        <w:autoSpaceDN w:val="0"/>
        <w:adjustRightInd w:val="0"/>
        <w:spacing w:after="0"/>
        <w:jc w:val="both"/>
        <w:rPr>
          <w:rFonts w:ascii="Arial" w:hAnsi="Arial" w:cs="Arial"/>
        </w:rPr>
      </w:pPr>
      <w:r>
        <w:rPr>
          <w:rFonts w:ascii="Arial" w:hAnsi="Arial" w:cs="Arial"/>
        </w:rPr>
        <w:t>El servicio de tienda escolar, estará sujeto a las siguientes limitaciones, prohibiciones y obligaciones;</w:t>
      </w:r>
    </w:p>
    <w:p w:rsidR="00D72D83" w:rsidRDefault="00D72D83" w:rsidP="00D72D83">
      <w:pPr>
        <w:autoSpaceDE w:val="0"/>
        <w:autoSpaceDN w:val="0"/>
        <w:adjustRightInd w:val="0"/>
        <w:spacing w:after="0"/>
        <w:jc w:val="both"/>
        <w:rPr>
          <w:rFonts w:ascii="Arial" w:hAnsi="Arial" w:cs="Arial"/>
        </w:rPr>
      </w:pPr>
    </w:p>
    <w:p w:rsidR="00D72D83" w:rsidRDefault="00D72D83" w:rsidP="00D72D83">
      <w:pPr>
        <w:autoSpaceDE w:val="0"/>
        <w:autoSpaceDN w:val="0"/>
        <w:adjustRightInd w:val="0"/>
        <w:spacing w:after="0"/>
        <w:jc w:val="both"/>
        <w:rPr>
          <w:rFonts w:ascii="Arial" w:hAnsi="Arial" w:cs="Arial"/>
        </w:rPr>
      </w:pPr>
      <w:r>
        <w:rPr>
          <w:rFonts w:ascii="Arial" w:hAnsi="Arial" w:cs="Arial"/>
        </w:rPr>
        <w:t>7.1. Queda prohibido almacenar y/o expender bebidas embriagantes, cigarrillos y demás sustancias prohibidas por la ley y por la Institución Educativa.</w:t>
      </w:r>
    </w:p>
    <w:p w:rsidR="00D72D83" w:rsidRDefault="00D72D83" w:rsidP="00D72D83">
      <w:pPr>
        <w:autoSpaceDE w:val="0"/>
        <w:autoSpaceDN w:val="0"/>
        <w:adjustRightInd w:val="0"/>
        <w:spacing w:after="0"/>
        <w:jc w:val="both"/>
        <w:rPr>
          <w:rFonts w:ascii="Arial" w:hAnsi="Arial" w:cs="Arial"/>
        </w:rPr>
      </w:pPr>
      <w:r>
        <w:rPr>
          <w:rFonts w:ascii="Arial" w:hAnsi="Arial" w:cs="Arial"/>
        </w:rPr>
        <w:t>7.2 Es obligación ofrecer productos que respondan a las características del proyecto de la Institución Educativa, es decir, bebidas y alimentos naturales, sin químicos, preservativos ni colorantes, bajo en grasa, preferiblemente horneados, dulces de fruta natural, preparados diariamente.</w:t>
      </w:r>
    </w:p>
    <w:p w:rsidR="00D72D83" w:rsidRDefault="00D72D83" w:rsidP="00D72D83">
      <w:pPr>
        <w:autoSpaceDE w:val="0"/>
        <w:autoSpaceDN w:val="0"/>
        <w:adjustRightInd w:val="0"/>
        <w:spacing w:after="0"/>
        <w:jc w:val="both"/>
        <w:rPr>
          <w:rFonts w:ascii="Arial" w:hAnsi="Arial" w:cs="Arial"/>
        </w:rPr>
      </w:pPr>
      <w:r>
        <w:rPr>
          <w:rFonts w:ascii="Arial" w:hAnsi="Arial" w:cs="Arial"/>
        </w:rPr>
        <w:t>7.3 Solamente se puede vender productos a la comunidad educativa de la institución en horas reglamentarias de actividad escolar, es decir, en los descansos, nunca durante el tiempo de actividad académica.</w:t>
      </w:r>
    </w:p>
    <w:p w:rsidR="00D72D83" w:rsidRDefault="00D72D83" w:rsidP="00D72D83">
      <w:pPr>
        <w:autoSpaceDE w:val="0"/>
        <w:autoSpaceDN w:val="0"/>
        <w:adjustRightInd w:val="0"/>
        <w:spacing w:after="0"/>
        <w:jc w:val="both"/>
        <w:rPr>
          <w:rFonts w:ascii="Arial" w:hAnsi="Arial" w:cs="Arial"/>
        </w:rPr>
      </w:pPr>
      <w:r>
        <w:rPr>
          <w:rFonts w:ascii="Arial" w:hAnsi="Arial" w:cs="Arial"/>
        </w:rPr>
        <w:t>7.4. Queda totalmente prohibido alterar precios, sin previa autorización del supervisor del contrato, debidamente justificado y con el visto bueno de la rectora</w:t>
      </w:r>
    </w:p>
    <w:p w:rsidR="00D72D83" w:rsidRDefault="00D72D83" w:rsidP="00D72D83">
      <w:pPr>
        <w:autoSpaceDE w:val="0"/>
        <w:autoSpaceDN w:val="0"/>
        <w:adjustRightInd w:val="0"/>
        <w:spacing w:after="0"/>
        <w:jc w:val="both"/>
        <w:rPr>
          <w:rFonts w:ascii="Arial" w:hAnsi="Arial" w:cs="Arial"/>
        </w:rPr>
      </w:pPr>
      <w:r>
        <w:rPr>
          <w:rFonts w:ascii="Arial" w:hAnsi="Arial" w:cs="Arial"/>
        </w:rPr>
        <w:t>7.5 Queda prohibido admitir estudiantes dentro del local de la tienda escolar, salvo previo contratos de trabajo, conocido y aprobado por la Rectoría.</w:t>
      </w:r>
    </w:p>
    <w:p w:rsidR="00D72D83" w:rsidRDefault="00D72D83" w:rsidP="00D72D83">
      <w:pPr>
        <w:autoSpaceDE w:val="0"/>
        <w:autoSpaceDN w:val="0"/>
        <w:adjustRightInd w:val="0"/>
        <w:spacing w:after="0"/>
        <w:jc w:val="both"/>
        <w:rPr>
          <w:rFonts w:ascii="Arial" w:hAnsi="Arial" w:cs="Arial"/>
        </w:rPr>
      </w:pPr>
      <w:r>
        <w:rPr>
          <w:rFonts w:ascii="Arial" w:hAnsi="Arial" w:cs="Arial"/>
        </w:rPr>
        <w:t>7.6 El adjudicatario deberá tener un trato cordial, amable y cortés con el personal de la comunidad educativa.</w:t>
      </w:r>
    </w:p>
    <w:p w:rsidR="00D72D83" w:rsidRDefault="00D72D83" w:rsidP="00D72D83">
      <w:pPr>
        <w:autoSpaceDE w:val="0"/>
        <w:autoSpaceDN w:val="0"/>
        <w:adjustRightInd w:val="0"/>
        <w:spacing w:after="0"/>
        <w:jc w:val="both"/>
        <w:rPr>
          <w:rFonts w:ascii="Arial" w:hAnsi="Arial" w:cs="Arial"/>
        </w:rPr>
      </w:pPr>
      <w:r>
        <w:rPr>
          <w:rFonts w:ascii="Arial" w:hAnsi="Arial" w:cs="Arial"/>
        </w:rPr>
        <w:t>7.7. El adjudicatario no podrá arrendar o subarrendar la tienda escolar, como tampoco efectuar reformas y mejoras al local de la Tienda Escolar, salvo previa autorización de la Rectoría.</w:t>
      </w:r>
    </w:p>
    <w:p w:rsidR="00D72D83" w:rsidRDefault="00D72D83" w:rsidP="00D72D83">
      <w:pPr>
        <w:autoSpaceDE w:val="0"/>
        <w:autoSpaceDN w:val="0"/>
        <w:adjustRightInd w:val="0"/>
        <w:spacing w:after="0"/>
        <w:jc w:val="both"/>
        <w:rPr>
          <w:rFonts w:ascii="Arial" w:hAnsi="Arial" w:cs="Arial"/>
        </w:rPr>
      </w:pPr>
      <w:r>
        <w:rPr>
          <w:rFonts w:ascii="Arial" w:hAnsi="Arial" w:cs="Arial"/>
        </w:rPr>
        <w:t>7.8 Los daños ocasionados a los enseres del inventario entregado para el funcionamiento de la misma, correrán por cuenta del adjudicatario, los cuales deben devolverse a más tardar el día 9 de diciembre de la misma vigencia y bajo estricto inventario.</w:t>
      </w:r>
    </w:p>
    <w:p w:rsidR="00D72D83" w:rsidRDefault="00D72D83" w:rsidP="00D72D83">
      <w:pPr>
        <w:autoSpaceDE w:val="0"/>
        <w:autoSpaceDN w:val="0"/>
        <w:adjustRightInd w:val="0"/>
        <w:spacing w:after="0"/>
        <w:jc w:val="both"/>
        <w:rPr>
          <w:rFonts w:ascii="Arial" w:hAnsi="Arial" w:cs="Arial"/>
        </w:rPr>
      </w:pPr>
      <w:r>
        <w:rPr>
          <w:rFonts w:ascii="Arial" w:hAnsi="Arial" w:cs="Arial"/>
        </w:rPr>
        <w:lastRenderedPageBreak/>
        <w:t>7.9 Las personas que presten los servicios en la cocina de la Tienda Escolar, deberán contar con el Certificado de aptitud y el Diploma para la Manipulación de Alimentos, se deberá renovar inmediatamente se cumpla su plazo de vencimiento, que es de un año y cumplir los requisitos de salubridad en todo momento: guantes, gorros, tapabocas, uñas cortas, limpias, sin esmalte y sin joyas.</w:t>
      </w:r>
    </w:p>
    <w:p w:rsidR="00D72D83" w:rsidRDefault="00D72D83" w:rsidP="00D72D83">
      <w:pPr>
        <w:autoSpaceDE w:val="0"/>
        <w:autoSpaceDN w:val="0"/>
        <w:adjustRightInd w:val="0"/>
        <w:spacing w:after="0"/>
        <w:jc w:val="both"/>
        <w:rPr>
          <w:rFonts w:ascii="Arial" w:hAnsi="Arial" w:cs="Arial"/>
        </w:rPr>
      </w:pPr>
      <w:r>
        <w:rPr>
          <w:rFonts w:ascii="Arial" w:hAnsi="Arial" w:cs="Arial"/>
        </w:rPr>
        <w:t>7.10 Queda totalmente prohibido la venta de medicamentos de todas las especies, a excepción de las toallas sanitarias.</w:t>
      </w:r>
    </w:p>
    <w:p w:rsidR="00D72D83" w:rsidRDefault="00D72D83" w:rsidP="00D72D83">
      <w:pPr>
        <w:autoSpaceDE w:val="0"/>
        <w:autoSpaceDN w:val="0"/>
        <w:adjustRightInd w:val="0"/>
        <w:spacing w:after="0"/>
        <w:jc w:val="both"/>
        <w:rPr>
          <w:rFonts w:ascii="Arial" w:hAnsi="Arial" w:cs="Arial"/>
        </w:rPr>
      </w:pPr>
      <w:r>
        <w:rPr>
          <w:rFonts w:ascii="Arial" w:hAnsi="Arial" w:cs="Arial"/>
        </w:rPr>
        <w:t>7.11 El adjudicatario debe mantener en excelentes condiciones de limpieza la zona de la Tienda Escolar y zonas aledañas a ella y encargarse de la debida eliminación de desechos y basuras.</w:t>
      </w:r>
    </w:p>
    <w:p w:rsidR="00D72D83" w:rsidRDefault="00D72D83" w:rsidP="00D72D83">
      <w:pPr>
        <w:autoSpaceDE w:val="0"/>
        <w:autoSpaceDN w:val="0"/>
        <w:adjustRightInd w:val="0"/>
        <w:spacing w:after="0"/>
        <w:jc w:val="both"/>
        <w:rPr>
          <w:rFonts w:ascii="Arial" w:hAnsi="Arial" w:cs="Arial"/>
        </w:rPr>
      </w:pPr>
      <w:r>
        <w:rPr>
          <w:rFonts w:ascii="Arial" w:hAnsi="Arial" w:cs="Arial"/>
        </w:rPr>
        <w:t>7.12 Cancelar la cuota mensual los primeros cinco días de cada mes.</w:t>
      </w:r>
    </w:p>
    <w:p w:rsidR="00D72D83" w:rsidRDefault="00D72D83" w:rsidP="00D72D83">
      <w:pPr>
        <w:autoSpaceDE w:val="0"/>
        <w:autoSpaceDN w:val="0"/>
        <w:adjustRightInd w:val="0"/>
        <w:spacing w:after="0"/>
        <w:jc w:val="both"/>
        <w:rPr>
          <w:rFonts w:ascii="Arial" w:hAnsi="Arial" w:cs="Arial"/>
        </w:rPr>
      </w:pPr>
      <w:r>
        <w:rPr>
          <w:rFonts w:ascii="Arial" w:hAnsi="Arial" w:cs="Arial"/>
        </w:rPr>
        <w:t>7.13 Las demás que se presenten en el contrato de arrendamiento por el año escolar, teniendo en cuenta la propuesta pactada.</w:t>
      </w:r>
    </w:p>
    <w:p w:rsidR="00D72D83" w:rsidRDefault="00D72D83" w:rsidP="00D72D83">
      <w:pPr>
        <w:autoSpaceDE w:val="0"/>
        <w:autoSpaceDN w:val="0"/>
        <w:adjustRightInd w:val="0"/>
        <w:spacing w:after="0"/>
        <w:jc w:val="both"/>
        <w:rPr>
          <w:rFonts w:ascii="Arial" w:hAnsi="Arial" w:cs="Arial"/>
          <w:b/>
        </w:rPr>
      </w:pPr>
    </w:p>
    <w:p w:rsidR="00D72D83" w:rsidRDefault="00D72D83" w:rsidP="00D72D83">
      <w:pPr>
        <w:autoSpaceDE w:val="0"/>
        <w:autoSpaceDN w:val="0"/>
        <w:adjustRightInd w:val="0"/>
        <w:spacing w:after="0"/>
        <w:jc w:val="both"/>
        <w:rPr>
          <w:rFonts w:ascii="Arial" w:hAnsi="Arial" w:cs="Arial"/>
          <w:b/>
          <w:spacing w:val="1"/>
        </w:rPr>
      </w:pPr>
      <w:r>
        <w:rPr>
          <w:rFonts w:ascii="Arial" w:hAnsi="Arial" w:cs="Arial"/>
          <w:b/>
        </w:rPr>
        <w:t>8</w:t>
      </w:r>
      <w:r w:rsidRPr="00422E01">
        <w:rPr>
          <w:rFonts w:ascii="Arial" w:hAnsi="Arial" w:cs="Arial"/>
          <w:b/>
        </w:rPr>
        <w:t>. ANÁLISIS D</w:t>
      </w:r>
      <w:r>
        <w:rPr>
          <w:rFonts w:ascii="Arial" w:hAnsi="Arial" w:cs="Arial"/>
          <w:b/>
        </w:rPr>
        <w:t>E RIESGOS PR</w:t>
      </w:r>
      <w:r>
        <w:rPr>
          <w:rFonts w:ascii="Arial" w:hAnsi="Arial" w:cs="Arial"/>
          <w:b/>
          <w:spacing w:val="1"/>
        </w:rPr>
        <w:t>EVISIBLES</w:t>
      </w:r>
    </w:p>
    <w:p w:rsidR="00D72D83" w:rsidRDefault="00D72D83" w:rsidP="00D72D83">
      <w:pPr>
        <w:autoSpaceDE w:val="0"/>
        <w:autoSpaceDN w:val="0"/>
        <w:adjustRightInd w:val="0"/>
        <w:spacing w:after="0"/>
        <w:jc w:val="both"/>
        <w:rPr>
          <w:rFonts w:ascii="Arial" w:hAnsi="Arial" w:cs="Arial"/>
          <w:b/>
          <w:spacing w:val="1"/>
        </w:rPr>
      </w:pPr>
    </w:p>
    <w:p w:rsidR="00D72D83" w:rsidRDefault="00D72D83" w:rsidP="00D72D83">
      <w:pPr>
        <w:autoSpaceDE w:val="0"/>
        <w:autoSpaceDN w:val="0"/>
        <w:adjustRightInd w:val="0"/>
        <w:spacing w:after="0"/>
        <w:jc w:val="both"/>
        <w:rPr>
          <w:rFonts w:ascii="Arial" w:hAnsi="Arial" w:cs="Arial"/>
          <w:spacing w:val="1"/>
        </w:rPr>
      </w:pPr>
      <w:r w:rsidRPr="00977082">
        <w:rPr>
          <w:rFonts w:ascii="Arial" w:hAnsi="Arial" w:cs="Arial"/>
          <w:spacing w:val="1"/>
        </w:rPr>
        <w:t>El contrato a celebrarse con el adjudicatario, para su legalización requiere de la constitución de la garantía única por cuenta del contratista, la cual cubrirá uno o alguno</w:t>
      </w:r>
      <w:r>
        <w:rPr>
          <w:rFonts w:ascii="Arial" w:hAnsi="Arial" w:cs="Arial"/>
          <w:spacing w:val="1"/>
        </w:rPr>
        <w:t xml:space="preserve"> </w:t>
      </w:r>
      <w:r w:rsidRPr="00977082">
        <w:rPr>
          <w:rFonts w:ascii="Arial" w:hAnsi="Arial" w:cs="Arial"/>
          <w:spacing w:val="1"/>
        </w:rPr>
        <w:t>de los siguientes</w:t>
      </w:r>
      <w:r>
        <w:rPr>
          <w:rFonts w:ascii="Arial" w:hAnsi="Arial" w:cs="Arial"/>
          <w:spacing w:val="1"/>
        </w:rPr>
        <w:t xml:space="preserve"> </w:t>
      </w:r>
      <w:r w:rsidRPr="00977082">
        <w:rPr>
          <w:rFonts w:ascii="Arial" w:hAnsi="Arial" w:cs="Arial"/>
          <w:spacing w:val="1"/>
        </w:rPr>
        <w:t>riesgos,</w:t>
      </w:r>
      <w:r>
        <w:rPr>
          <w:rFonts w:ascii="Arial" w:hAnsi="Arial" w:cs="Arial"/>
          <w:spacing w:val="1"/>
        </w:rPr>
        <w:t xml:space="preserve"> d</w:t>
      </w:r>
      <w:r w:rsidRPr="00977082">
        <w:rPr>
          <w:rFonts w:ascii="Arial" w:hAnsi="Arial" w:cs="Arial"/>
          <w:spacing w:val="1"/>
        </w:rPr>
        <w:t>ependiendo del objeto a contratar, tal como a continuación se describe.</w:t>
      </w:r>
    </w:p>
    <w:p w:rsidR="00D72D83" w:rsidRPr="00977082" w:rsidRDefault="00D72D83" w:rsidP="00D72D83">
      <w:pPr>
        <w:autoSpaceDE w:val="0"/>
        <w:autoSpaceDN w:val="0"/>
        <w:adjustRightInd w:val="0"/>
        <w:spacing w:after="0"/>
        <w:jc w:val="both"/>
        <w:rPr>
          <w:rFonts w:ascii="Arial" w:hAnsi="Arial" w:cs="Arial"/>
          <w:spacing w:val="1"/>
        </w:rPr>
      </w:pPr>
    </w:p>
    <w:tbl>
      <w:tblPr>
        <w:tblW w:w="0" w:type="auto"/>
        <w:tblInd w:w="147" w:type="dxa"/>
        <w:tblLayout w:type="fixed"/>
        <w:tblCellMar>
          <w:left w:w="0" w:type="dxa"/>
          <w:right w:w="0" w:type="dxa"/>
        </w:tblCellMar>
        <w:tblLook w:val="0000" w:firstRow="0" w:lastRow="0" w:firstColumn="0" w:lastColumn="0" w:noHBand="0" w:noVBand="0"/>
      </w:tblPr>
      <w:tblGrid>
        <w:gridCol w:w="5245"/>
        <w:gridCol w:w="1984"/>
        <w:gridCol w:w="1803"/>
      </w:tblGrid>
      <w:tr w:rsidR="00D72D83" w:rsidRPr="00977082" w:rsidTr="00A62780">
        <w:trPr>
          <w:trHeight w:hRule="exact" w:val="827"/>
        </w:trPr>
        <w:tc>
          <w:tcPr>
            <w:tcW w:w="5245" w:type="dxa"/>
            <w:tcBorders>
              <w:top w:val="single" w:sz="4" w:space="0" w:color="000000"/>
              <w:left w:val="single" w:sz="4" w:space="0" w:color="000000"/>
              <w:bottom w:val="single" w:sz="4" w:space="0" w:color="000000"/>
              <w:right w:val="single" w:sz="4" w:space="0" w:color="000000"/>
            </w:tcBorders>
          </w:tcPr>
          <w:p w:rsidR="00D72D83" w:rsidRPr="00977082" w:rsidRDefault="00D72D83" w:rsidP="00A62780">
            <w:pPr>
              <w:autoSpaceDE w:val="0"/>
              <w:autoSpaceDN w:val="0"/>
              <w:adjustRightInd w:val="0"/>
              <w:spacing w:after="0"/>
              <w:rPr>
                <w:rFonts w:ascii="Arial" w:hAnsi="Arial" w:cs="Arial"/>
                <w:spacing w:val="1"/>
              </w:rPr>
            </w:pPr>
            <w:r w:rsidRPr="00977082">
              <w:rPr>
                <w:rFonts w:ascii="Arial" w:hAnsi="Arial" w:cs="Arial"/>
                <w:spacing w:val="1"/>
              </w:rPr>
              <w:t>Incumplimiento del contratista en el pago de los cánones de arrendamiento y de la propuesta de vinculación académica y social</w:t>
            </w:r>
          </w:p>
        </w:tc>
        <w:tc>
          <w:tcPr>
            <w:tcW w:w="1984" w:type="dxa"/>
            <w:tcBorders>
              <w:top w:val="single" w:sz="4" w:space="0" w:color="000000"/>
              <w:left w:val="single" w:sz="4" w:space="0" w:color="000000"/>
              <w:bottom w:val="single" w:sz="4" w:space="0" w:color="000000"/>
              <w:right w:val="single" w:sz="4" w:space="0" w:color="000000"/>
            </w:tcBorders>
          </w:tcPr>
          <w:p w:rsidR="00D72D83" w:rsidRPr="00977082" w:rsidRDefault="00D72D83" w:rsidP="00A62780">
            <w:pPr>
              <w:autoSpaceDE w:val="0"/>
              <w:autoSpaceDN w:val="0"/>
              <w:adjustRightInd w:val="0"/>
              <w:spacing w:after="0"/>
              <w:jc w:val="center"/>
              <w:rPr>
                <w:rFonts w:ascii="Arial" w:hAnsi="Arial" w:cs="Arial"/>
                <w:spacing w:val="1"/>
              </w:rPr>
            </w:pPr>
          </w:p>
          <w:p w:rsidR="00D72D83" w:rsidRPr="00977082" w:rsidRDefault="00D72D83" w:rsidP="00A62780">
            <w:pPr>
              <w:autoSpaceDE w:val="0"/>
              <w:autoSpaceDN w:val="0"/>
              <w:adjustRightInd w:val="0"/>
              <w:spacing w:after="0"/>
              <w:jc w:val="center"/>
              <w:rPr>
                <w:rFonts w:ascii="Arial" w:hAnsi="Arial" w:cs="Arial"/>
                <w:spacing w:val="1"/>
              </w:rPr>
            </w:pPr>
            <w:r w:rsidRPr="00977082">
              <w:rPr>
                <w:rFonts w:ascii="Arial" w:hAnsi="Arial" w:cs="Arial"/>
                <w:spacing w:val="1"/>
              </w:rPr>
              <w:t>Incumplimiento</w:t>
            </w:r>
          </w:p>
        </w:tc>
        <w:tc>
          <w:tcPr>
            <w:tcW w:w="1803" w:type="dxa"/>
            <w:tcBorders>
              <w:top w:val="single" w:sz="4" w:space="0" w:color="000000"/>
              <w:left w:val="single" w:sz="4" w:space="0" w:color="000000"/>
              <w:bottom w:val="single" w:sz="4" w:space="0" w:color="000000"/>
              <w:right w:val="single" w:sz="4" w:space="0" w:color="000000"/>
            </w:tcBorders>
          </w:tcPr>
          <w:p w:rsidR="00D72D83" w:rsidRPr="00977082" w:rsidRDefault="00D72D83" w:rsidP="00A62780">
            <w:pPr>
              <w:autoSpaceDE w:val="0"/>
              <w:autoSpaceDN w:val="0"/>
              <w:adjustRightInd w:val="0"/>
              <w:spacing w:after="0"/>
              <w:rPr>
                <w:rFonts w:ascii="Arial" w:hAnsi="Arial" w:cs="Arial"/>
                <w:spacing w:val="1"/>
              </w:rPr>
            </w:pPr>
            <w:r w:rsidRPr="00977082">
              <w:rPr>
                <w:rFonts w:ascii="Arial" w:hAnsi="Arial" w:cs="Arial"/>
                <w:spacing w:val="1"/>
              </w:rPr>
              <w:t>Alta por cuenta del contratista</w:t>
            </w:r>
          </w:p>
        </w:tc>
      </w:tr>
      <w:tr w:rsidR="00D72D83" w:rsidRPr="00977082" w:rsidTr="00A62780">
        <w:trPr>
          <w:trHeight w:hRule="exact" w:val="839"/>
        </w:trPr>
        <w:tc>
          <w:tcPr>
            <w:tcW w:w="5245" w:type="dxa"/>
            <w:tcBorders>
              <w:top w:val="single" w:sz="4" w:space="0" w:color="000000"/>
              <w:left w:val="single" w:sz="4" w:space="0" w:color="000000"/>
              <w:bottom w:val="single" w:sz="4" w:space="0" w:color="000000"/>
              <w:right w:val="single" w:sz="4" w:space="0" w:color="000000"/>
            </w:tcBorders>
          </w:tcPr>
          <w:p w:rsidR="00D72D83" w:rsidRPr="00977082" w:rsidRDefault="00D72D83" w:rsidP="00A62780">
            <w:pPr>
              <w:autoSpaceDE w:val="0"/>
              <w:autoSpaceDN w:val="0"/>
              <w:adjustRightInd w:val="0"/>
              <w:spacing w:after="0"/>
              <w:rPr>
                <w:rFonts w:ascii="Arial" w:hAnsi="Arial" w:cs="Arial"/>
                <w:spacing w:val="1"/>
              </w:rPr>
            </w:pPr>
            <w:r w:rsidRPr="00977082">
              <w:rPr>
                <w:rFonts w:ascii="Arial" w:hAnsi="Arial" w:cs="Arial"/>
                <w:spacing w:val="1"/>
              </w:rPr>
              <w:t>Incumplimiento en el pago de los sueldos, prestaciones</w:t>
            </w:r>
            <w:r>
              <w:rPr>
                <w:rFonts w:ascii="Arial" w:hAnsi="Arial" w:cs="Arial"/>
                <w:spacing w:val="1"/>
              </w:rPr>
              <w:t xml:space="preserve"> </w:t>
            </w:r>
            <w:r w:rsidRPr="00977082">
              <w:rPr>
                <w:rFonts w:ascii="Arial" w:hAnsi="Arial" w:cs="Arial"/>
                <w:spacing w:val="1"/>
              </w:rPr>
              <w:t>sociales e indemnizaciones de los empleados que ocupe el contratista</w:t>
            </w:r>
            <w:r>
              <w:rPr>
                <w:rFonts w:ascii="Arial" w:hAnsi="Arial" w:cs="Arial"/>
                <w:spacing w:val="1"/>
              </w:rPr>
              <w:t>.</w:t>
            </w:r>
          </w:p>
        </w:tc>
        <w:tc>
          <w:tcPr>
            <w:tcW w:w="1984" w:type="dxa"/>
            <w:tcBorders>
              <w:top w:val="single" w:sz="4" w:space="0" w:color="000000"/>
              <w:left w:val="single" w:sz="4" w:space="0" w:color="000000"/>
              <w:bottom w:val="single" w:sz="4" w:space="0" w:color="000000"/>
              <w:right w:val="single" w:sz="4" w:space="0" w:color="000000"/>
            </w:tcBorders>
          </w:tcPr>
          <w:p w:rsidR="00D72D83" w:rsidRPr="00977082" w:rsidRDefault="00D72D83" w:rsidP="00A62780">
            <w:pPr>
              <w:autoSpaceDE w:val="0"/>
              <w:autoSpaceDN w:val="0"/>
              <w:adjustRightInd w:val="0"/>
              <w:spacing w:after="0"/>
              <w:jc w:val="center"/>
              <w:rPr>
                <w:rFonts w:ascii="Arial" w:hAnsi="Arial" w:cs="Arial"/>
                <w:spacing w:val="1"/>
              </w:rPr>
            </w:pPr>
          </w:p>
          <w:p w:rsidR="00D72D83" w:rsidRPr="00977082" w:rsidRDefault="00D72D83" w:rsidP="00A62780">
            <w:pPr>
              <w:autoSpaceDE w:val="0"/>
              <w:autoSpaceDN w:val="0"/>
              <w:adjustRightInd w:val="0"/>
              <w:spacing w:after="0"/>
              <w:jc w:val="center"/>
              <w:rPr>
                <w:rFonts w:ascii="Arial" w:hAnsi="Arial" w:cs="Arial"/>
                <w:spacing w:val="1"/>
              </w:rPr>
            </w:pPr>
            <w:r w:rsidRPr="00977082">
              <w:rPr>
                <w:rFonts w:ascii="Arial" w:hAnsi="Arial" w:cs="Arial"/>
                <w:spacing w:val="1"/>
              </w:rPr>
              <w:t>Incumplimiento</w:t>
            </w:r>
          </w:p>
        </w:tc>
        <w:tc>
          <w:tcPr>
            <w:tcW w:w="1803" w:type="dxa"/>
            <w:tcBorders>
              <w:top w:val="single" w:sz="4" w:space="0" w:color="000000"/>
              <w:left w:val="single" w:sz="4" w:space="0" w:color="000000"/>
              <w:bottom w:val="single" w:sz="4" w:space="0" w:color="000000"/>
              <w:right w:val="single" w:sz="4" w:space="0" w:color="000000"/>
            </w:tcBorders>
          </w:tcPr>
          <w:p w:rsidR="00D72D83" w:rsidRPr="00977082" w:rsidRDefault="00D72D83" w:rsidP="00A62780">
            <w:pPr>
              <w:autoSpaceDE w:val="0"/>
              <w:autoSpaceDN w:val="0"/>
              <w:adjustRightInd w:val="0"/>
              <w:spacing w:after="0"/>
              <w:rPr>
                <w:rFonts w:ascii="Arial" w:hAnsi="Arial" w:cs="Arial"/>
                <w:spacing w:val="1"/>
              </w:rPr>
            </w:pPr>
            <w:r w:rsidRPr="00977082">
              <w:rPr>
                <w:rFonts w:ascii="Arial" w:hAnsi="Arial" w:cs="Arial"/>
                <w:spacing w:val="1"/>
              </w:rPr>
              <w:t>Alta, por</w:t>
            </w:r>
            <w:r>
              <w:rPr>
                <w:rFonts w:ascii="Arial" w:hAnsi="Arial" w:cs="Arial"/>
                <w:spacing w:val="1"/>
              </w:rPr>
              <w:t xml:space="preserve"> </w:t>
            </w:r>
            <w:r w:rsidRPr="00977082">
              <w:rPr>
                <w:rFonts w:ascii="Arial" w:hAnsi="Arial" w:cs="Arial"/>
                <w:spacing w:val="1"/>
              </w:rPr>
              <w:t>cuenta del contratista</w:t>
            </w:r>
          </w:p>
        </w:tc>
      </w:tr>
      <w:tr w:rsidR="00D72D83" w:rsidRPr="00977082" w:rsidTr="00A62780">
        <w:trPr>
          <w:trHeight w:hRule="exact" w:val="577"/>
        </w:trPr>
        <w:tc>
          <w:tcPr>
            <w:tcW w:w="5245" w:type="dxa"/>
            <w:tcBorders>
              <w:top w:val="single" w:sz="4" w:space="0" w:color="000000"/>
              <w:left w:val="single" w:sz="4" w:space="0" w:color="000000"/>
              <w:bottom w:val="single" w:sz="4" w:space="0" w:color="000000"/>
              <w:right w:val="single" w:sz="4" w:space="0" w:color="000000"/>
            </w:tcBorders>
          </w:tcPr>
          <w:p w:rsidR="00D72D83" w:rsidRPr="00977082" w:rsidRDefault="00D72D83" w:rsidP="00A62780">
            <w:pPr>
              <w:autoSpaceDE w:val="0"/>
              <w:autoSpaceDN w:val="0"/>
              <w:adjustRightInd w:val="0"/>
              <w:spacing w:after="0"/>
              <w:rPr>
                <w:rFonts w:ascii="Arial" w:hAnsi="Arial" w:cs="Arial"/>
                <w:spacing w:val="1"/>
              </w:rPr>
            </w:pPr>
            <w:r w:rsidRPr="005D2084">
              <w:rPr>
                <w:rFonts w:ascii="Arial" w:hAnsi="Arial" w:cs="Arial"/>
                <w:spacing w:val="1"/>
              </w:rPr>
              <w:t>Perjuicios  derivados de la deficiente calidad del servicio prestado</w:t>
            </w:r>
          </w:p>
        </w:tc>
        <w:tc>
          <w:tcPr>
            <w:tcW w:w="1984" w:type="dxa"/>
            <w:tcBorders>
              <w:top w:val="single" w:sz="4" w:space="0" w:color="000000"/>
              <w:left w:val="single" w:sz="4" w:space="0" w:color="000000"/>
              <w:bottom w:val="single" w:sz="4" w:space="0" w:color="000000"/>
              <w:right w:val="single" w:sz="4" w:space="0" w:color="000000"/>
            </w:tcBorders>
          </w:tcPr>
          <w:p w:rsidR="00D72D83" w:rsidRPr="00977082" w:rsidRDefault="00D72D83" w:rsidP="00A62780">
            <w:pPr>
              <w:autoSpaceDE w:val="0"/>
              <w:autoSpaceDN w:val="0"/>
              <w:adjustRightInd w:val="0"/>
              <w:spacing w:after="0"/>
              <w:jc w:val="center"/>
              <w:rPr>
                <w:rFonts w:ascii="Arial" w:hAnsi="Arial" w:cs="Arial"/>
                <w:spacing w:val="1"/>
              </w:rPr>
            </w:pPr>
            <w:r w:rsidRPr="00977082">
              <w:rPr>
                <w:rFonts w:ascii="Arial" w:hAnsi="Arial" w:cs="Arial"/>
                <w:spacing w:val="1"/>
              </w:rPr>
              <w:t>Incumplimiento</w:t>
            </w:r>
          </w:p>
        </w:tc>
        <w:tc>
          <w:tcPr>
            <w:tcW w:w="1803" w:type="dxa"/>
            <w:tcBorders>
              <w:top w:val="single" w:sz="4" w:space="0" w:color="000000"/>
              <w:left w:val="single" w:sz="4" w:space="0" w:color="000000"/>
              <w:bottom w:val="single" w:sz="4" w:space="0" w:color="000000"/>
              <w:right w:val="single" w:sz="4" w:space="0" w:color="000000"/>
            </w:tcBorders>
          </w:tcPr>
          <w:p w:rsidR="00D72D83" w:rsidRPr="00977082" w:rsidRDefault="00D72D83" w:rsidP="00A62780">
            <w:pPr>
              <w:autoSpaceDE w:val="0"/>
              <w:autoSpaceDN w:val="0"/>
              <w:adjustRightInd w:val="0"/>
              <w:spacing w:after="0"/>
              <w:rPr>
                <w:rFonts w:ascii="Arial" w:hAnsi="Arial" w:cs="Arial"/>
                <w:spacing w:val="1"/>
              </w:rPr>
            </w:pPr>
            <w:r w:rsidRPr="00977082">
              <w:rPr>
                <w:rFonts w:ascii="Arial" w:hAnsi="Arial" w:cs="Arial"/>
                <w:spacing w:val="1"/>
              </w:rPr>
              <w:t>Alta, por</w:t>
            </w:r>
            <w:r>
              <w:rPr>
                <w:rFonts w:ascii="Arial" w:hAnsi="Arial" w:cs="Arial"/>
                <w:spacing w:val="1"/>
              </w:rPr>
              <w:t xml:space="preserve"> </w:t>
            </w:r>
            <w:r w:rsidRPr="00977082">
              <w:rPr>
                <w:rFonts w:ascii="Arial" w:hAnsi="Arial" w:cs="Arial"/>
                <w:spacing w:val="1"/>
              </w:rPr>
              <w:t>cuenta del contratista</w:t>
            </w:r>
          </w:p>
        </w:tc>
      </w:tr>
    </w:tbl>
    <w:p w:rsidR="00D72D83" w:rsidRPr="00977082" w:rsidRDefault="00D72D83" w:rsidP="00D72D83">
      <w:pPr>
        <w:autoSpaceDE w:val="0"/>
        <w:autoSpaceDN w:val="0"/>
        <w:adjustRightInd w:val="0"/>
        <w:spacing w:after="0"/>
        <w:rPr>
          <w:rFonts w:ascii="Arial" w:hAnsi="Arial" w:cs="Arial"/>
          <w:spacing w:val="1"/>
        </w:rPr>
      </w:pPr>
    </w:p>
    <w:p w:rsidR="00D72D83" w:rsidRDefault="00D72D83" w:rsidP="00D72D83">
      <w:pPr>
        <w:autoSpaceDE w:val="0"/>
        <w:autoSpaceDN w:val="0"/>
        <w:adjustRightInd w:val="0"/>
        <w:spacing w:after="0"/>
        <w:jc w:val="both"/>
        <w:rPr>
          <w:rFonts w:ascii="Arial" w:hAnsi="Arial" w:cs="Arial"/>
          <w:b/>
          <w:spacing w:val="1"/>
        </w:rPr>
      </w:pPr>
      <w:r>
        <w:rPr>
          <w:rFonts w:ascii="Arial" w:hAnsi="Arial" w:cs="Arial"/>
          <w:b/>
          <w:spacing w:val="1"/>
        </w:rPr>
        <w:t>9. GARANTÍAS</w:t>
      </w:r>
    </w:p>
    <w:p w:rsidR="00D72D83" w:rsidRDefault="00D72D83" w:rsidP="00D72D83">
      <w:pPr>
        <w:autoSpaceDE w:val="0"/>
        <w:autoSpaceDN w:val="0"/>
        <w:adjustRightInd w:val="0"/>
        <w:spacing w:after="0"/>
        <w:jc w:val="both"/>
        <w:rPr>
          <w:rFonts w:ascii="Arial" w:hAnsi="Arial" w:cs="Arial"/>
          <w:b/>
          <w:spacing w:val="1"/>
        </w:rPr>
      </w:pPr>
    </w:p>
    <w:p w:rsidR="00D72D83" w:rsidRPr="00977082" w:rsidRDefault="00D72D83" w:rsidP="00D72D83">
      <w:pPr>
        <w:autoSpaceDE w:val="0"/>
        <w:autoSpaceDN w:val="0"/>
        <w:adjustRightInd w:val="0"/>
        <w:spacing w:after="0"/>
        <w:jc w:val="both"/>
        <w:rPr>
          <w:rFonts w:ascii="Arial" w:hAnsi="Arial" w:cs="Arial"/>
          <w:spacing w:val="1"/>
        </w:rPr>
      </w:pPr>
      <w:r>
        <w:rPr>
          <w:noProof/>
          <w:lang w:eastAsia="es-CO"/>
        </w:rPr>
        <mc:AlternateContent>
          <mc:Choice Requires="wpg">
            <w:drawing>
              <wp:anchor distT="0" distB="0" distL="114300" distR="114300" simplePos="0" relativeHeight="251661312" behindDoc="1" locked="0" layoutInCell="0" allowOverlap="1" wp14:anchorId="09D59F58" wp14:editId="634EA4DF">
                <wp:simplePos x="0" y="0"/>
                <wp:positionH relativeFrom="page">
                  <wp:posOffset>6539230</wp:posOffset>
                </wp:positionH>
                <wp:positionV relativeFrom="paragraph">
                  <wp:posOffset>346075</wp:posOffset>
                </wp:positionV>
                <wp:extent cx="20320" cy="10795"/>
                <wp:effectExtent l="0" t="0" r="1778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10795"/>
                          <a:chOff x="10298" y="545"/>
                          <a:chExt cx="32" cy="17"/>
                        </a:xfrm>
                      </wpg:grpSpPr>
                      <wps:wsp>
                        <wps:cNvPr id="2" name="Freeform 3"/>
                        <wps:cNvSpPr>
                          <a:spLocks/>
                        </wps:cNvSpPr>
                        <wps:spPr bwMode="auto">
                          <a:xfrm>
                            <a:off x="10307" y="554"/>
                            <a:ext cx="15" cy="0"/>
                          </a:xfrm>
                          <a:custGeom>
                            <a:avLst/>
                            <a:gdLst>
                              <a:gd name="T0" fmla="*/ 0 w 15"/>
                              <a:gd name="T1" fmla="*/ 15 w 15"/>
                            </a:gdLst>
                            <a:ahLst/>
                            <a:cxnLst>
                              <a:cxn ang="0">
                                <a:pos x="T0" y="0"/>
                              </a:cxn>
                              <a:cxn ang="0">
                                <a:pos x="T1" y="0"/>
                              </a:cxn>
                            </a:cxnLst>
                            <a:rect l="0" t="0" r="r" b="b"/>
                            <a:pathLst>
                              <a:path w="15">
                                <a:moveTo>
                                  <a:pt x="0" y="0"/>
                                </a:moveTo>
                                <a:lnTo>
                                  <a:pt x="1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0307" y="554"/>
                            <a:ext cx="15" cy="0"/>
                          </a:xfrm>
                          <a:custGeom>
                            <a:avLst/>
                            <a:gdLst>
                              <a:gd name="T0" fmla="*/ 0 w 15"/>
                              <a:gd name="T1" fmla="*/ 15 w 15"/>
                            </a:gdLst>
                            <a:ahLst/>
                            <a:cxnLst>
                              <a:cxn ang="0">
                                <a:pos x="T0" y="0"/>
                              </a:cxn>
                              <a:cxn ang="0">
                                <a:pos x="T1" y="0"/>
                              </a:cxn>
                            </a:cxnLst>
                            <a:rect l="0" t="0" r="r" b="b"/>
                            <a:pathLst>
                              <a:path w="15">
                                <a:moveTo>
                                  <a:pt x="0" y="0"/>
                                </a:moveTo>
                                <a:lnTo>
                                  <a:pt x="1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A3B3C" id="Group 2" o:spid="_x0000_s1026" style="position:absolute;margin-left:514.9pt;margin-top:27.25pt;width:1.6pt;height:.85pt;z-index:-251655168;mso-position-horizontal-relative:page" coordorigin="10298,545" coordsize="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" o:allowincell="f">
                <v:shape id="Freeform 3" o:spid="_x0000_s1027" style="position:absolute;left:10307;top:554;width:15;height:0;visibility:visible;mso-wrap-style:square;v-text-anchor:top" coordsize="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pesAA&#10;AADaAAAADwAAAGRycy9kb3ducmV2LnhtbESPS6vCMBSE9xf8D+EI7m5TXRSpRhFBfKyuD1wfmmNb&#10;2pyUJGr99+aC4HKYmW+Y+bI3rXiQ87VlBeMkBUFcWF1zqeBy3vxOQfiArLG1TApe5GG5GPzMMdf2&#10;yUd6nEIpIoR9jgqqELpcSl9UZNAntiOO3s06gyFKV0rt8BnhppWTNM2kwZrjQoUdrSsqmtPdKHDX&#10;q2z2vSmb8ZEPu+Iv29+2mVKjYb+agQjUh2/4095pBRP4vxJv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4pesAAAADaAAAADwAAAAAAAAAAAAAAAACYAgAAZHJzL2Rvd25y&#10;ZXYueG1sUEsFBgAAAAAEAAQA9QAAAIUDAAAAAA==&#10;" path="m,l15,e" filled="f" strokeweight=".85pt">
                  <v:path arrowok="t" o:connecttype="custom" o:connectlocs="0,0;15,0" o:connectangles="0,0"/>
                </v:shape>
                <v:shape id="Freeform 4" o:spid="_x0000_s1028" style="position:absolute;left:10307;top:554;width:15;height:0;visibility:visible;mso-wrap-style:square;v-text-anchor:top" coordsize="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M4cEA&#10;AADaAAAADwAAAGRycy9kb3ducmV2LnhtbESPW4vCMBSE34X9D+Es7JumulCkayoiLKs+eVl8PjSn&#10;F9qclCRq/fdGEHwcZuYbZrEcTCeu5HxjWcF0koAgLqxuuFLwf/odz0H4gKyxs0wK7uRhmX+MFphp&#10;e+MDXY+hEhHCPkMFdQh9JqUvajLoJ7Ynjl5pncEQpaukdniLcNPJWZKk0mDDcaHGntY1Fe3xYhS4&#10;81m228FU7fTAu02xT7flX6rU1+ew+gERaAjv8Ku90Qq+4Xkl3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ijOHBAAAA2gAAAA8AAAAAAAAAAAAAAAAAmAIAAGRycy9kb3du&#10;cmV2LnhtbFBLBQYAAAAABAAEAPUAAACGAwAAAAA=&#10;" path="m,l15,e" filled="f" strokeweight=".85pt">
                  <v:path arrowok="t" o:connecttype="custom" o:connectlocs="0,0;15,0" o:connectangles="0,0"/>
                </v:shape>
                <w10:wrap anchorx="page"/>
              </v:group>
            </w:pict>
          </mc:Fallback>
        </mc:AlternateContent>
      </w:r>
      <w:r w:rsidRPr="00977082">
        <w:rPr>
          <w:rFonts w:ascii="Arial" w:hAnsi="Arial" w:cs="Arial"/>
          <w:spacing w:val="1"/>
        </w:rPr>
        <w:t>Teniendo en cuenta que existe una estimación alta en algunos riesgos, El proponente que resulte favorecido deberá constituir póliza que garantice</w:t>
      </w:r>
      <w:r>
        <w:rPr>
          <w:rFonts w:ascii="Arial" w:hAnsi="Arial" w:cs="Arial"/>
          <w:spacing w:val="1"/>
        </w:rPr>
        <w:t>;</w:t>
      </w:r>
    </w:p>
    <w:p w:rsidR="00D72D83" w:rsidRDefault="00D72D83" w:rsidP="00D72D83">
      <w:pPr>
        <w:autoSpaceDE w:val="0"/>
        <w:autoSpaceDN w:val="0"/>
        <w:adjustRightInd w:val="0"/>
        <w:spacing w:after="0"/>
        <w:jc w:val="both"/>
        <w:rPr>
          <w:rFonts w:ascii="Arial" w:hAnsi="Arial" w:cs="Arial"/>
          <w:b/>
          <w:spacing w:val="1"/>
        </w:rPr>
      </w:pPr>
    </w:p>
    <w:p w:rsidR="00D72D83" w:rsidRPr="00977082" w:rsidRDefault="00D72D83" w:rsidP="00D72D83">
      <w:pPr>
        <w:autoSpaceDE w:val="0"/>
        <w:autoSpaceDN w:val="0"/>
        <w:adjustRightInd w:val="0"/>
        <w:spacing w:after="0"/>
        <w:jc w:val="both"/>
        <w:rPr>
          <w:rFonts w:ascii="Arial" w:hAnsi="Arial" w:cs="Arial"/>
          <w:spacing w:val="1"/>
        </w:rPr>
      </w:pPr>
      <w:r w:rsidRPr="00433A89">
        <w:rPr>
          <w:rFonts w:ascii="Arial" w:hAnsi="Arial" w:cs="Arial"/>
          <w:b/>
          <w:spacing w:val="1"/>
        </w:rPr>
        <w:t xml:space="preserve">Cumplimiento: </w:t>
      </w:r>
      <w:r w:rsidRPr="00977082">
        <w:rPr>
          <w:rFonts w:ascii="Arial" w:hAnsi="Arial" w:cs="Arial"/>
          <w:spacing w:val="1"/>
        </w:rPr>
        <w:t xml:space="preserve">con el fin de garantizar el cumplimiento de las obligaciones que en razón del presente contrato asume el contratista, deberá otorgar póliza equivalente </w:t>
      </w:r>
      <w:r w:rsidRPr="00E2143B">
        <w:rPr>
          <w:rFonts w:ascii="Arial" w:hAnsi="Arial" w:cs="Arial"/>
          <w:spacing w:val="1"/>
        </w:rPr>
        <w:t>al 10%</w:t>
      </w:r>
      <w:r w:rsidRPr="00977082">
        <w:rPr>
          <w:rFonts w:ascii="Arial" w:hAnsi="Arial" w:cs="Arial"/>
          <w:spacing w:val="1"/>
        </w:rPr>
        <w:t xml:space="preserve"> del valor total del contrato por el término del mismo y cuatro (4) meses más.</w:t>
      </w:r>
    </w:p>
    <w:p w:rsidR="00D72D83" w:rsidRDefault="00D72D83" w:rsidP="00D72D83">
      <w:pPr>
        <w:autoSpaceDE w:val="0"/>
        <w:autoSpaceDN w:val="0"/>
        <w:adjustRightInd w:val="0"/>
        <w:spacing w:after="0"/>
        <w:jc w:val="both"/>
        <w:rPr>
          <w:rFonts w:ascii="Arial" w:hAnsi="Arial" w:cs="Arial"/>
          <w:b/>
          <w:spacing w:val="1"/>
        </w:rPr>
      </w:pPr>
    </w:p>
    <w:p w:rsidR="00D72D83" w:rsidRPr="00977082" w:rsidRDefault="00D72D83" w:rsidP="00D72D83">
      <w:pPr>
        <w:autoSpaceDE w:val="0"/>
        <w:autoSpaceDN w:val="0"/>
        <w:adjustRightInd w:val="0"/>
        <w:spacing w:after="0"/>
        <w:jc w:val="both"/>
        <w:rPr>
          <w:rFonts w:ascii="Arial" w:hAnsi="Arial" w:cs="Arial"/>
          <w:spacing w:val="1"/>
        </w:rPr>
      </w:pPr>
      <w:r w:rsidRPr="00433A89">
        <w:rPr>
          <w:rFonts w:ascii="Arial" w:hAnsi="Arial" w:cs="Arial"/>
          <w:b/>
          <w:spacing w:val="1"/>
        </w:rPr>
        <w:t>Pago de salarios, prestaciones e indemnizaciones</w:t>
      </w:r>
      <w:r w:rsidRPr="00977082">
        <w:rPr>
          <w:rFonts w:ascii="Arial" w:hAnsi="Arial" w:cs="Arial"/>
          <w:spacing w:val="1"/>
        </w:rPr>
        <w:t xml:space="preserve">: del personal que utilizará en el desarrollo del contrato, </w:t>
      </w:r>
      <w:r w:rsidRPr="00E2143B">
        <w:rPr>
          <w:rFonts w:ascii="Arial" w:hAnsi="Arial" w:cs="Arial"/>
          <w:spacing w:val="1"/>
        </w:rPr>
        <w:t>equivalente al 5% de</w:t>
      </w:r>
      <w:r w:rsidRPr="00977082">
        <w:rPr>
          <w:rFonts w:ascii="Arial" w:hAnsi="Arial" w:cs="Arial"/>
          <w:spacing w:val="1"/>
        </w:rPr>
        <w:t xml:space="preserve"> su valor, por el término del mismo y tres (3) años más.</w:t>
      </w:r>
    </w:p>
    <w:p w:rsidR="00D72D83" w:rsidRDefault="00D72D83" w:rsidP="00D72D83">
      <w:pPr>
        <w:autoSpaceDE w:val="0"/>
        <w:autoSpaceDN w:val="0"/>
        <w:adjustRightInd w:val="0"/>
        <w:spacing w:after="0"/>
        <w:jc w:val="both"/>
        <w:rPr>
          <w:rFonts w:ascii="Arial" w:hAnsi="Arial" w:cs="Arial"/>
        </w:rPr>
      </w:pPr>
    </w:p>
    <w:p w:rsidR="00D72D83" w:rsidRDefault="00D72D83" w:rsidP="00D72D83">
      <w:pPr>
        <w:autoSpaceDE w:val="0"/>
        <w:autoSpaceDN w:val="0"/>
        <w:adjustRightInd w:val="0"/>
        <w:spacing w:after="0" w:line="240" w:lineRule="auto"/>
        <w:jc w:val="both"/>
        <w:rPr>
          <w:rFonts w:ascii="Arial" w:hAnsi="Arial" w:cs="Arial"/>
          <w:spacing w:val="1"/>
        </w:rPr>
      </w:pPr>
      <w:r w:rsidRPr="00427898">
        <w:rPr>
          <w:rFonts w:ascii="Arial" w:eastAsiaTheme="minorHAnsi" w:hAnsi="Arial" w:cs="Arial"/>
          <w:b/>
          <w:iCs/>
          <w:color w:val="282828"/>
        </w:rPr>
        <w:lastRenderedPageBreak/>
        <w:t>Calid</w:t>
      </w:r>
      <w:r w:rsidRPr="00427898">
        <w:rPr>
          <w:rFonts w:ascii="Arial" w:eastAsiaTheme="minorHAnsi" w:hAnsi="Arial" w:cs="Arial"/>
          <w:b/>
          <w:iCs/>
          <w:color w:val="3C3C3C"/>
        </w:rPr>
        <w:t>a</w:t>
      </w:r>
      <w:r w:rsidRPr="00427898">
        <w:rPr>
          <w:rFonts w:ascii="Arial" w:eastAsiaTheme="minorHAnsi" w:hAnsi="Arial" w:cs="Arial"/>
          <w:b/>
          <w:iCs/>
          <w:color w:val="282828"/>
        </w:rPr>
        <w:t>d d</w:t>
      </w:r>
      <w:r w:rsidRPr="00427898">
        <w:rPr>
          <w:rFonts w:ascii="Arial" w:eastAsiaTheme="minorHAnsi" w:hAnsi="Arial" w:cs="Arial"/>
          <w:b/>
          <w:iCs/>
          <w:color w:val="3C3C3C"/>
        </w:rPr>
        <w:t xml:space="preserve">el </w:t>
      </w:r>
      <w:r w:rsidRPr="00427898">
        <w:rPr>
          <w:rFonts w:ascii="Arial" w:eastAsiaTheme="minorHAnsi" w:hAnsi="Arial" w:cs="Arial"/>
          <w:b/>
          <w:iCs/>
          <w:color w:val="282828"/>
        </w:rPr>
        <w:t>s</w:t>
      </w:r>
      <w:r w:rsidRPr="00427898">
        <w:rPr>
          <w:rFonts w:ascii="Arial" w:eastAsiaTheme="minorHAnsi" w:hAnsi="Arial" w:cs="Arial"/>
          <w:b/>
          <w:iCs/>
          <w:color w:val="3C3C3C"/>
        </w:rPr>
        <w:t>e</w:t>
      </w:r>
      <w:r w:rsidRPr="00427898">
        <w:rPr>
          <w:rFonts w:ascii="Arial" w:eastAsiaTheme="minorHAnsi" w:hAnsi="Arial" w:cs="Arial"/>
          <w:b/>
          <w:iCs/>
          <w:color w:val="282828"/>
        </w:rPr>
        <w:t>rvicio,</w:t>
      </w:r>
      <w:r w:rsidRPr="00427898">
        <w:rPr>
          <w:rFonts w:ascii="Arial" w:eastAsiaTheme="minorHAnsi" w:hAnsi="Arial" w:cs="Arial"/>
          <w:i/>
          <w:iCs/>
          <w:color w:val="282828"/>
        </w:rPr>
        <w:t xml:space="preserve"> </w:t>
      </w:r>
      <w:r w:rsidRPr="00427898">
        <w:rPr>
          <w:rFonts w:ascii="Arial" w:hAnsi="Arial" w:cs="Arial"/>
          <w:spacing w:val="1"/>
        </w:rPr>
        <w:t>equivalente al 20% de su valor, por el término del mismo y un año (1) año más</w:t>
      </w:r>
    </w:p>
    <w:p w:rsidR="00D72D83" w:rsidRDefault="00D72D83" w:rsidP="00D72D83">
      <w:pPr>
        <w:autoSpaceDE w:val="0"/>
        <w:autoSpaceDN w:val="0"/>
        <w:adjustRightInd w:val="0"/>
        <w:spacing w:after="0" w:line="240" w:lineRule="auto"/>
        <w:jc w:val="both"/>
        <w:rPr>
          <w:rFonts w:ascii="Arial" w:hAnsi="Arial" w:cs="Arial"/>
          <w:spacing w:val="1"/>
        </w:rPr>
      </w:pPr>
    </w:p>
    <w:p w:rsidR="00D72D83" w:rsidRDefault="00D72D83" w:rsidP="00D72D83">
      <w:pPr>
        <w:autoSpaceDE w:val="0"/>
        <w:autoSpaceDN w:val="0"/>
        <w:adjustRightInd w:val="0"/>
        <w:spacing w:after="0"/>
        <w:jc w:val="both"/>
        <w:rPr>
          <w:rFonts w:ascii="Arial" w:hAnsi="Arial" w:cs="Arial"/>
          <w:b/>
        </w:rPr>
      </w:pPr>
      <w:r>
        <w:rPr>
          <w:rFonts w:ascii="Arial" w:hAnsi="Arial" w:cs="Arial"/>
          <w:b/>
        </w:rPr>
        <w:t>10.</w:t>
      </w:r>
      <w:r w:rsidRPr="00523155">
        <w:rPr>
          <w:rFonts w:ascii="Arial" w:hAnsi="Arial" w:cs="Arial"/>
          <w:b/>
        </w:rPr>
        <w:t xml:space="preserve"> VALOR </w:t>
      </w:r>
      <w:r>
        <w:rPr>
          <w:rFonts w:ascii="Arial" w:hAnsi="Arial" w:cs="Arial"/>
          <w:b/>
        </w:rPr>
        <w:t xml:space="preserve">ESTIMADO </w:t>
      </w:r>
      <w:r w:rsidRPr="00523155">
        <w:rPr>
          <w:rFonts w:ascii="Arial" w:hAnsi="Arial" w:cs="Arial"/>
          <w:b/>
        </w:rPr>
        <w:t>DEL</w:t>
      </w:r>
      <w:r>
        <w:rPr>
          <w:rFonts w:ascii="Arial" w:hAnsi="Arial" w:cs="Arial"/>
          <w:b/>
        </w:rPr>
        <w:t xml:space="preserve"> CONTRATO A CELEBRAR</w:t>
      </w:r>
    </w:p>
    <w:p w:rsidR="00D72D83" w:rsidRPr="00523155" w:rsidRDefault="00D72D83" w:rsidP="00D72D83">
      <w:pPr>
        <w:autoSpaceDE w:val="0"/>
        <w:autoSpaceDN w:val="0"/>
        <w:adjustRightInd w:val="0"/>
        <w:spacing w:after="0"/>
        <w:jc w:val="both"/>
        <w:rPr>
          <w:rFonts w:ascii="Arial" w:hAnsi="Arial" w:cs="Arial"/>
          <w:b/>
        </w:rPr>
      </w:pPr>
    </w:p>
    <w:p w:rsidR="00D72D83" w:rsidRPr="00523155" w:rsidRDefault="00D72D83" w:rsidP="00D72D83">
      <w:pPr>
        <w:autoSpaceDE w:val="0"/>
        <w:autoSpaceDN w:val="0"/>
        <w:adjustRightInd w:val="0"/>
        <w:spacing w:after="0"/>
        <w:jc w:val="both"/>
        <w:rPr>
          <w:rFonts w:ascii="Arial" w:hAnsi="Arial" w:cs="Arial"/>
        </w:rPr>
      </w:pPr>
      <w:r w:rsidRPr="00523155">
        <w:rPr>
          <w:rFonts w:ascii="Arial" w:hAnsi="Arial" w:cs="Arial"/>
        </w:rPr>
        <w:t xml:space="preserve">La tienda escolares tienen un valor </w:t>
      </w:r>
      <w:r>
        <w:rPr>
          <w:rFonts w:ascii="Arial" w:hAnsi="Arial" w:cs="Arial"/>
        </w:rPr>
        <w:t xml:space="preserve">mensual </w:t>
      </w:r>
      <w:r w:rsidRPr="00523155">
        <w:rPr>
          <w:rFonts w:ascii="Arial" w:hAnsi="Arial" w:cs="Arial"/>
        </w:rPr>
        <w:t>mínimo de</w:t>
      </w:r>
      <w:bookmarkStart w:id="0" w:name="_GoBack"/>
      <w:bookmarkEnd w:id="0"/>
      <w:r w:rsidRPr="00523155">
        <w:rPr>
          <w:rFonts w:ascii="Arial" w:hAnsi="Arial" w:cs="Arial"/>
        </w:rPr>
        <w:t xml:space="preserve"> </w:t>
      </w:r>
      <w:r>
        <w:rPr>
          <w:rFonts w:ascii="Arial" w:hAnsi="Arial" w:cs="Arial"/>
        </w:rPr>
        <w:t xml:space="preserve">Ciento </w:t>
      </w:r>
      <w:r w:rsidR="003F5295">
        <w:rPr>
          <w:rFonts w:ascii="Arial" w:hAnsi="Arial" w:cs="Arial"/>
        </w:rPr>
        <w:t>Veinte</w:t>
      </w:r>
      <w:r w:rsidRPr="00E61A03">
        <w:rPr>
          <w:rFonts w:ascii="Arial" w:hAnsi="Arial" w:cs="Arial"/>
        </w:rPr>
        <w:t xml:space="preserve"> Mil Pesos </w:t>
      </w:r>
      <w:r>
        <w:rPr>
          <w:rFonts w:ascii="Arial" w:hAnsi="Arial" w:cs="Arial"/>
        </w:rPr>
        <w:t xml:space="preserve">Mcte. </w:t>
      </w:r>
      <w:r w:rsidRPr="00E61A03">
        <w:rPr>
          <w:rFonts w:ascii="Arial" w:hAnsi="Arial" w:cs="Arial"/>
        </w:rPr>
        <w:t>($</w:t>
      </w:r>
      <w:r>
        <w:rPr>
          <w:rFonts w:ascii="Arial" w:hAnsi="Arial" w:cs="Arial"/>
        </w:rPr>
        <w:t>1</w:t>
      </w:r>
      <w:r w:rsidR="003F5295">
        <w:rPr>
          <w:rFonts w:ascii="Arial" w:hAnsi="Arial" w:cs="Arial"/>
        </w:rPr>
        <w:t>2</w:t>
      </w:r>
      <w:r w:rsidRPr="00E61A03">
        <w:rPr>
          <w:rFonts w:ascii="Arial" w:hAnsi="Arial" w:cs="Arial"/>
        </w:rPr>
        <w:t xml:space="preserve">0.000) mensuales, es decir, un total de </w:t>
      </w:r>
      <w:r>
        <w:rPr>
          <w:rFonts w:ascii="Arial" w:hAnsi="Arial" w:cs="Arial"/>
        </w:rPr>
        <w:t>Un</w:t>
      </w:r>
      <w:r w:rsidRPr="00E61A03">
        <w:rPr>
          <w:rFonts w:ascii="Arial" w:hAnsi="Arial" w:cs="Arial"/>
        </w:rPr>
        <w:t xml:space="preserve"> Mill</w:t>
      </w:r>
      <w:r>
        <w:rPr>
          <w:rFonts w:ascii="Arial" w:hAnsi="Arial" w:cs="Arial"/>
        </w:rPr>
        <w:t>ó</w:t>
      </w:r>
      <w:r w:rsidRPr="00E61A03">
        <w:rPr>
          <w:rFonts w:ascii="Arial" w:hAnsi="Arial" w:cs="Arial"/>
        </w:rPr>
        <w:t xml:space="preserve">n </w:t>
      </w:r>
      <w:r w:rsidR="003F5295">
        <w:rPr>
          <w:rFonts w:ascii="Arial" w:hAnsi="Arial" w:cs="Arial"/>
        </w:rPr>
        <w:t>Dosc</w:t>
      </w:r>
      <w:r>
        <w:rPr>
          <w:rFonts w:ascii="Arial" w:hAnsi="Arial" w:cs="Arial"/>
        </w:rPr>
        <w:t>ien</w:t>
      </w:r>
      <w:r w:rsidR="003F5295">
        <w:rPr>
          <w:rFonts w:ascii="Arial" w:hAnsi="Arial" w:cs="Arial"/>
        </w:rPr>
        <w:t>tos</w:t>
      </w:r>
      <w:r>
        <w:rPr>
          <w:rFonts w:ascii="Arial" w:hAnsi="Arial" w:cs="Arial"/>
        </w:rPr>
        <w:t xml:space="preserve"> Mil </w:t>
      </w:r>
      <w:r w:rsidRPr="00E61A03">
        <w:rPr>
          <w:rFonts w:ascii="Arial" w:hAnsi="Arial" w:cs="Arial"/>
        </w:rPr>
        <w:t xml:space="preserve">Pesos </w:t>
      </w:r>
      <w:r>
        <w:rPr>
          <w:rFonts w:ascii="Arial" w:hAnsi="Arial" w:cs="Arial"/>
        </w:rPr>
        <w:t xml:space="preserve">Mcte. </w:t>
      </w:r>
      <w:r w:rsidRPr="00E61A03">
        <w:rPr>
          <w:rFonts w:ascii="Arial" w:hAnsi="Arial" w:cs="Arial"/>
        </w:rPr>
        <w:t>($</w:t>
      </w:r>
      <w:r w:rsidR="003F5295">
        <w:rPr>
          <w:rFonts w:ascii="Arial" w:hAnsi="Arial" w:cs="Arial"/>
        </w:rPr>
        <w:t>1.2</w:t>
      </w:r>
      <w:r w:rsidRPr="00E61A03">
        <w:rPr>
          <w:rFonts w:ascii="Arial" w:hAnsi="Arial" w:cs="Arial"/>
        </w:rPr>
        <w:t>00.000).</w:t>
      </w:r>
    </w:p>
    <w:p w:rsidR="00D72D83" w:rsidRDefault="00D72D83" w:rsidP="00D72D83">
      <w:pPr>
        <w:autoSpaceDE w:val="0"/>
        <w:autoSpaceDN w:val="0"/>
        <w:adjustRightInd w:val="0"/>
        <w:spacing w:after="0"/>
        <w:jc w:val="both"/>
        <w:rPr>
          <w:rFonts w:ascii="Arial" w:hAnsi="Arial" w:cs="Arial"/>
        </w:rPr>
      </w:pPr>
    </w:p>
    <w:p w:rsidR="00D72D83" w:rsidRPr="00A314F7" w:rsidRDefault="00D72D83" w:rsidP="00D72D83">
      <w:pPr>
        <w:shd w:val="clear" w:color="auto" w:fill="FFFFFF"/>
        <w:jc w:val="both"/>
        <w:rPr>
          <w:rFonts w:ascii="Arial" w:hAnsi="Arial" w:cs="Arial"/>
        </w:rPr>
      </w:pPr>
      <w:r w:rsidRPr="00A314F7">
        <w:rPr>
          <w:rFonts w:ascii="Arial" w:hAnsi="Arial" w:cs="Arial"/>
        </w:rPr>
        <w:t xml:space="preserve">No se considerarán ofertas que estén por debajo del valor estimado del contrato o cuya variación exceda del </w:t>
      </w:r>
      <w:r>
        <w:rPr>
          <w:rFonts w:ascii="Arial" w:hAnsi="Arial" w:cs="Arial"/>
        </w:rPr>
        <w:t>10</w:t>
      </w:r>
      <w:r w:rsidRPr="00A314F7">
        <w:rPr>
          <w:rFonts w:ascii="Arial" w:hAnsi="Arial" w:cs="Arial"/>
        </w:rPr>
        <w:t>% por encima de la base.</w:t>
      </w:r>
    </w:p>
    <w:p w:rsidR="00D72D83" w:rsidRDefault="00D72D83" w:rsidP="00D72D83">
      <w:pPr>
        <w:autoSpaceDE w:val="0"/>
        <w:autoSpaceDN w:val="0"/>
        <w:adjustRightInd w:val="0"/>
        <w:spacing w:after="0"/>
        <w:jc w:val="both"/>
        <w:rPr>
          <w:rFonts w:ascii="Arial" w:hAnsi="Arial" w:cs="Arial"/>
        </w:rPr>
      </w:pPr>
    </w:p>
    <w:p w:rsidR="00D72D83" w:rsidRDefault="00D72D83" w:rsidP="00D72D83">
      <w:pPr>
        <w:autoSpaceDE w:val="0"/>
        <w:autoSpaceDN w:val="0"/>
        <w:adjustRightInd w:val="0"/>
        <w:spacing w:after="0"/>
        <w:jc w:val="both"/>
        <w:rPr>
          <w:rFonts w:ascii="Arial" w:hAnsi="Arial" w:cs="Arial"/>
          <w:b/>
        </w:rPr>
      </w:pPr>
      <w:r>
        <w:rPr>
          <w:rFonts w:ascii="Arial" w:hAnsi="Arial" w:cs="Arial"/>
          <w:b/>
        </w:rPr>
        <w:t>11.  DURACIÓN DEL CONTRATO</w:t>
      </w:r>
    </w:p>
    <w:p w:rsidR="00D72D83" w:rsidRPr="00523155" w:rsidRDefault="00D72D83" w:rsidP="00D72D83">
      <w:pPr>
        <w:autoSpaceDE w:val="0"/>
        <w:autoSpaceDN w:val="0"/>
        <w:adjustRightInd w:val="0"/>
        <w:spacing w:after="0"/>
        <w:jc w:val="both"/>
        <w:rPr>
          <w:rFonts w:ascii="Arial" w:hAnsi="Arial" w:cs="Arial"/>
          <w:b/>
        </w:rPr>
      </w:pPr>
    </w:p>
    <w:p w:rsidR="00D72D83" w:rsidRPr="00523155" w:rsidRDefault="00D72D83" w:rsidP="00D72D83">
      <w:pPr>
        <w:autoSpaceDE w:val="0"/>
        <w:autoSpaceDN w:val="0"/>
        <w:adjustRightInd w:val="0"/>
        <w:spacing w:after="0"/>
        <w:jc w:val="both"/>
        <w:rPr>
          <w:rFonts w:ascii="Arial" w:hAnsi="Arial" w:cs="Arial"/>
        </w:rPr>
      </w:pPr>
      <w:r w:rsidRPr="00523155">
        <w:rPr>
          <w:rFonts w:ascii="Arial" w:hAnsi="Arial" w:cs="Arial"/>
        </w:rPr>
        <w:t>El contrato de concesión de espacio para la tienda escolar de la I</w:t>
      </w:r>
      <w:r>
        <w:rPr>
          <w:rFonts w:ascii="Arial" w:hAnsi="Arial" w:cs="Arial"/>
        </w:rPr>
        <w:t xml:space="preserve">nstitución será de </w:t>
      </w:r>
      <w:r w:rsidRPr="00523155">
        <w:rPr>
          <w:rFonts w:ascii="Arial" w:hAnsi="Arial" w:cs="Arial"/>
        </w:rPr>
        <w:t>Diez (10) meses</w:t>
      </w:r>
      <w:r>
        <w:rPr>
          <w:rFonts w:ascii="Arial" w:hAnsi="Arial" w:cs="Arial"/>
        </w:rPr>
        <w:t>.</w:t>
      </w:r>
      <w:r w:rsidRPr="00523155">
        <w:rPr>
          <w:rFonts w:ascii="Arial" w:hAnsi="Arial" w:cs="Arial"/>
        </w:rPr>
        <w:t xml:space="preserve"> </w:t>
      </w:r>
      <w:r>
        <w:rPr>
          <w:rFonts w:ascii="Arial" w:hAnsi="Arial" w:cs="Arial"/>
        </w:rPr>
        <w:t>V</w:t>
      </w:r>
      <w:r w:rsidRPr="00523155">
        <w:rPr>
          <w:rFonts w:ascii="Arial" w:hAnsi="Arial" w:cs="Arial"/>
        </w:rPr>
        <w:t xml:space="preserve">igencia desde el </w:t>
      </w:r>
      <w:r>
        <w:rPr>
          <w:rFonts w:ascii="Arial" w:hAnsi="Arial" w:cs="Arial"/>
        </w:rPr>
        <w:t>09 de enero</w:t>
      </w:r>
      <w:r w:rsidRPr="00523155">
        <w:rPr>
          <w:rFonts w:ascii="Arial" w:hAnsi="Arial" w:cs="Arial"/>
        </w:rPr>
        <w:t xml:space="preserve"> de </w:t>
      </w:r>
      <w:r>
        <w:rPr>
          <w:rFonts w:ascii="Arial" w:hAnsi="Arial" w:cs="Arial"/>
        </w:rPr>
        <w:t>2018</w:t>
      </w:r>
      <w:r w:rsidRPr="00523155">
        <w:rPr>
          <w:rFonts w:ascii="Arial" w:hAnsi="Arial" w:cs="Arial"/>
        </w:rPr>
        <w:t xml:space="preserve"> hasta el </w:t>
      </w:r>
      <w:r>
        <w:rPr>
          <w:rFonts w:ascii="Arial" w:hAnsi="Arial" w:cs="Arial"/>
        </w:rPr>
        <w:t xml:space="preserve">07 de diciembre </w:t>
      </w:r>
      <w:r w:rsidRPr="00523155">
        <w:rPr>
          <w:rFonts w:ascii="Arial" w:hAnsi="Arial" w:cs="Arial"/>
        </w:rPr>
        <w:t xml:space="preserve">de </w:t>
      </w:r>
      <w:r>
        <w:rPr>
          <w:rFonts w:ascii="Arial" w:hAnsi="Arial" w:cs="Arial"/>
        </w:rPr>
        <w:t>2018, teniendo en cuenta que entre junio y julio hay un mes de vacaciones, en todo caso si llegasen a variar las fechas, el contrato es por la vigencia escolar del año de 2018.</w:t>
      </w:r>
    </w:p>
    <w:p w:rsidR="00D72D83" w:rsidRPr="00523155" w:rsidRDefault="00D72D83" w:rsidP="00D72D83">
      <w:pPr>
        <w:tabs>
          <w:tab w:val="left" w:pos="2074"/>
        </w:tabs>
        <w:autoSpaceDE w:val="0"/>
        <w:autoSpaceDN w:val="0"/>
        <w:adjustRightInd w:val="0"/>
        <w:spacing w:after="0"/>
        <w:jc w:val="both"/>
        <w:rPr>
          <w:rFonts w:ascii="Arial" w:hAnsi="Arial" w:cs="Arial"/>
        </w:rPr>
      </w:pPr>
    </w:p>
    <w:p w:rsidR="00D72D83" w:rsidRDefault="00D72D83" w:rsidP="00D72D83">
      <w:pPr>
        <w:autoSpaceDE w:val="0"/>
        <w:autoSpaceDN w:val="0"/>
        <w:adjustRightInd w:val="0"/>
        <w:spacing w:after="0"/>
        <w:jc w:val="both"/>
        <w:rPr>
          <w:rFonts w:ascii="Arial" w:hAnsi="Arial" w:cs="Arial"/>
          <w:b/>
        </w:rPr>
      </w:pPr>
      <w:r>
        <w:rPr>
          <w:rFonts w:ascii="Arial" w:hAnsi="Arial" w:cs="Arial"/>
          <w:b/>
        </w:rPr>
        <w:t>12. FORMA DE PAGO</w:t>
      </w:r>
    </w:p>
    <w:p w:rsidR="00D72D83" w:rsidRDefault="00D72D83" w:rsidP="00D72D83">
      <w:pPr>
        <w:autoSpaceDE w:val="0"/>
        <w:autoSpaceDN w:val="0"/>
        <w:adjustRightInd w:val="0"/>
        <w:spacing w:after="0"/>
        <w:jc w:val="both"/>
        <w:rPr>
          <w:rFonts w:ascii="Arial" w:hAnsi="Arial" w:cs="Arial"/>
        </w:rPr>
      </w:pPr>
    </w:p>
    <w:p w:rsidR="00D72D83" w:rsidRPr="00523155" w:rsidRDefault="00D72D83" w:rsidP="00D72D83">
      <w:pPr>
        <w:autoSpaceDE w:val="0"/>
        <w:autoSpaceDN w:val="0"/>
        <w:adjustRightInd w:val="0"/>
        <w:spacing w:after="0"/>
        <w:jc w:val="both"/>
        <w:rPr>
          <w:rFonts w:ascii="Arial" w:hAnsi="Arial" w:cs="Arial"/>
        </w:rPr>
      </w:pPr>
      <w:r w:rsidRPr="00523155">
        <w:rPr>
          <w:rFonts w:ascii="Arial" w:hAnsi="Arial" w:cs="Arial"/>
        </w:rPr>
        <w:t xml:space="preserve">El CONTRATISTA cancelará a la institución el valor estipulado en el </w:t>
      </w:r>
      <w:r>
        <w:rPr>
          <w:rFonts w:ascii="Arial" w:hAnsi="Arial" w:cs="Arial"/>
        </w:rPr>
        <w:t xml:space="preserve">contrato de concesión </w:t>
      </w:r>
      <w:r w:rsidRPr="00523155">
        <w:rPr>
          <w:rFonts w:ascii="Arial" w:hAnsi="Arial" w:cs="Arial"/>
        </w:rPr>
        <w:t>mensualmente</w:t>
      </w:r>
      <w:r>
        <w:rPr>
          <w:rFonts w:ascii="Arial" w:hAnsi="Arial" w:cs="Arial"/>
        </w:rPr>
        <w:t xml:space="preserve"> y por anticipado</w:t>
      </w:r>
      <w:r w:rsidRPr="00523155">
        <w:rPr>
          <w:rFonts w:ascii="Arial" w:hAnsi="Arial" w:cs="Arial"/>
        </w:rPr>
        <w:t xml:space="preserve">, una vez perfeccionado el contrato y aprobadas las garantías, el cual se consignará en la cuenta bancaria de fondos de Servicios Educativos </w:t>
      </w:r>
      <w:r>
        <w:rPr>
          <w:rFonts w:ascii="Arial" w:hAnsi="Arial" w:cs="Arial"/>
        </w:rPr>
        <w:t xml:space="preserve">de Recursos Propios </w:t>
      </w:r>
      <w:r w:rsidRPr="00523155">
        <w:rPr>
          <w:rFonts w:ascii="Arial" w:hAnsi="Arial" w:cs="Arial"/>
        </w:rPr>
        <w:t>que le indiquen en la oficina de pagaduría.</w:t>
      </w:r>
      <w:r>
        <w:rPr>
          <w:rFonts w:ascii="Arial" w:hAnsi="Arial" w:cs="Arial"/>
        </w:rPr>
        <w:t xml:space="preserve"> </w:t>
      </w:r>
      <w:r w:rsidRPr="00523155">
        <w:rPr>
          <w:rFonts w:ascii="Arial" w:hAnsi="Arial" w:cs="Arial"/>
        </w:rPr>
        <w:t>El incumplimiento en el pago, dará causal de hacer efe</w:t>
      </w:r>
      <w:r>
        <w:rPr>
          <w:rFonts w:ascii="Arial" w:hAnsi="Arial" w:cs="Arial"/>
        </w:rPr>
        <w:t>ctiva la Garantía</w:t>
      </w:r>
      <w:r w:rsidRPr="00523155">
        <w:rPr>
          <w:rFonts w:ascii="Arial" w:hAnsi="Arial" w:cs="Arial"/>
        </w:rPr>
        <w:t>.</w:t>
      </w:r>
    </w:p>
    <w:p w:rsidR="00D72D83" w:rsidRDefault="00D72D83" w:rsidP="00D72D83">
      <w:pPr>
        <w:autoSpaceDE w:val="0"/>
        <w:autoSpaceDN w:val="0"/>
        <w:adjustRightInd w:val="0"/>
        <w:spacing w:after="0"/>
        <w:jc w:val="both"/>
        <w:rPr>
          <w:rFonts w:ascii="Arial" w:hAnsi="Arial" w:cs="Arial"/>
          <w:b/>
        </w:rPr>
      </w:pPr>
    </w:p>
    <w:p w:rsidR="00D72D83" w:rsidRDefault="00D72D83" w:rsidP="00D72D83">
      <w:pPr>
        <w:autoSpaceDE w:val="0"/>
        <w:autoSpaceDN w:val="0"/>
        <w:adjustRightInd w:val="0"/>
        <w:spacing w:after="0"/>
        <w:jc w:val="both"/>
        <w:rPr>
          <w:rFonts w:ascii="Arial" w:hAnsi="Arial" w:cs="Arial"/>
          <w:b/>
        </w:rPr>
      </w:pPr>
      <w:r>
        <w:rPr>
          <w:rFonts w:ascii="Arial" w:hAnsi="Arial" w:cs="Arial"/>
          <w:b/>
        </w:rPr>
        <w:t>13</w:t>
      </w:r>
      <w:r w:rsidRPr="00AE5572">
        <w:rPr>
          <w:rFonts w:ascii="Arial" w:hAnsi="Arial" w:cs="Arial"/>
          <w:b/>
        </w:rPr>
        <w:t>.</w:t>
      </w:r>
      <w:r>
        <w:rPr>
          <w:rFonts w:ascii="Arial" w:hAnsi="Arial" w:cs="Arial"/>
          <w:b/>
        </w:rPr>
        <w:t xml:space="preserve"> LEGALIZACIÓN DEL CONTRATO</w:t>
      </w:r>
    </w:p>
    <w:p w:rsidR="00D72D83" w:rsidRDefault="00D72D83" w:rsidP="00D72D83">
      <w:pPr>
        <w:autoSpaceDE w:val="0"/>
        <w:autoSpaceDN w:val="0"/>
        <w:adjustRightInd w:val="0"/>
        <w:spacing w:after="0"/>
        <w:jc w:val="both"/>
        <w:rPr>
          <w:rFonts w:ascii="Arial" w:hAnsi="Arial" w:cs="Arial"/>
          <w:b/>
        </w:rPr>
      </w:pPr>
    </w:p>
    <w:p w:rsidR="00D72D83" w:rsidRPr="00AE5572" w:rsidRDefault="00D72D83" w:rsidP="00D72D83">
      <w:pPr>
        <w:autoSpaceDE w:val="0"/>
        <w:autoSpaceDN w:val="0"/>
        <w:adjustRightInd w:val="0"/>
        <w:spacing w:after="0"/>
        <w:jc w:val="both"/>
        <w:rPr>
          <w:rFonts w:ascii="Arial" w:hAnsi="Arial" w:cs="Arial"/>
        </w:rPr>
      </w:pPr>
      <w:r>
        <w:rPr>
          <w:rFonts w:ascii="Arial" w:hAnsi="Arial" w:cs="Arial"/>
        </w:rPr>
        <w:t xml:space="preserve">Además de las consideraciones anteriores, el contratista deberá </w:t>
      </w:r>
      <w:r>
        <w:rPr>
          <w:rFonts w:ascii="Arial" w:hAnsi="Arial" w:cs="Arial"/>
          <w:color w:val="000000"/>
          <w:shd w:val="clear" w:color="auto" w:fill="FFFFFF"/>
        </w:rPr>
        <w:t>adquirir estampillas PROANCIANO del 2% y PROCULTURA 1.5% del valor del contrato, conforme lo estipulado en el Acuerdo 001 de 2011, Articulo 4 emitido por el Concejo Municipal de Ibagué. </w:t>
      </w:r>
    </w:p>
    <w:p w:rsidR="00D72D83" w:rsidRDefault="00D72D83" w:rsidP="00D72D83">
      <w:pPr>
        <w:spacing w:after="0"/>
        <w:jc w:val="both"/>
        <w:rPr>
          <w:rFonts w:ascii="Arial" w:hAnsi="Arial" w:cs="Arial"/>
        </w:rPr>
      </w:pPr>
    </w:p>
    <w:p w:rsidR="00D72D83" w:rsidRDefault="00D72D83" w:rsidP="00D72D83">
      <w:pPr>
        <w:spacing w:after="0"/>
        <w:jc w:val="both"/>
        <w:rPr>
          <w:rFonts w:ascii="Arial" w:hAnsi="Arial" w:cs="Arial"/>
        </w:rPr>
      </w:pPr>
      <w:r>
        <w:rPr>
          <w:rFonts w:ascii="Arial" w:hAnsi="Arial" w:cs="Arial"/>
          <w:spacing w:val="1"/>
        </w:rPr>
        <w:t xml:space="preserve">Noviembre 30 </w:t>
      </w:r>
      <w:r w:rsidRPr="00977082">
        <w:rPr>
          <w:rFonts w:ascii="Arial" w:hAnsi="Arial" w:cs="Arial"/>
          <w:spacing w:val="1"/>
        </w:rPr>
        <w:t>de 201</w:t>
      </w:r>
      <w:r>
        <w:rPr>
          <w:rFonts w:ascii="Arial" w:hAnsi="Arial" w:cs="Arial"/>
          <w:spacing w:val="1"/>
        </w:rPr>
        <w:t>7</w:t>
      </w:r>
    </w:p>
    <w:p w:rsidR="00D72D83" w:rsidRDefault="00D72D83" w:rsidP="00D72D83">
      <w:pPr>
        <w:autoSpaceDE w:val="0"/>
        <w:autoSpaceDN w:val="0"/>
        <w:adjustRightInd w:val="0"/>
        <w:spacing w:after="0"/>
        <w:jc w:val="both"/>
        <w:rPr>
          <w:rFonts w:ascii="Arial" w:hAnsi="Arial" w:cs="Arial"/>
          <w:lang w:eastAsia="es-CO"/>
        </w:rPr>
      </w:pPr>
    </w:p>
    <w:p w:rsidR="00D72D83" w:rsidRDefault="00D72D83" w:rsidP="00D72D83">
      <w:pPr>
        <w:autoSpaceDE w:val="0"/>
        <w:autoSpaceDN w:val="0"/>
        <w:adjustRightInd w:val="0"/>
        <w:spacing w:after="0"/>
        <w:jc w:val="both"/>
        <w:rPr>
          <w:rFonts w:ascii="Arial" w:hAnsi="Arial" w:cs="Arial"/>
          <w:lang w:eastAsia="es-CO"/>
        </w:rPr>
      </w:pPr>
    </w:p>
    <w:p w:rsidR="00D72D83" w:rsidRDefault="00D72D83" w:rsidP="00D72D83">
      <w:pPr>
        <w:autoSpaceDE w:val="0"/>
        <w:autoSpaceDN w:val="0"/>
        <w:adjustRightInd w:val="0"/>
        <w:spacing w:after="0"/>
        <w:jc w:val="both"/>
        <w:rPr>
          <w:rFonts w:ascii="Arial" w:hAnsi="Arial" w:cs="Arial"/>
          <w:lang w:eastAsia="es-CO"/>
        </w:rPr>
      </w:pPr>
    </w:p>
    <w:p w:rsidR="00D72D83" w:rsidRPr="00EA79B5" w:rsidRDefault="00D72D83" w:rsidP="00D72D83">
      <w:pPr>
        <w:autoSpaceDE w:val="0"/>
        <w:autoSpaceDN w:val="0"/>
        <w:adjustRightInd w:val="0"/>
        <w:spacing w:after="0"/>
        <w:jc w:val="center"/>
        <w:rPr>
          <w:rFonts w:ascii="Arial" w:hAnsi="Arial" w:cs="Arial"/>
          <w:b/>
          <w:bCs/>
          <w:lang w:eastAsia="es-CO"/>
        </w:rPr>
      </w:pPr>
    </w:p>
    <w:p w:rsidR="00D72D83" w:rsidRPr="00EA79B5" w:rsidRDefault="00D72D83" w:rsidP="00D72D83">
      <w:pPr>
        <w:spacing w:after="0"/>
        <w:jc w:val="center"/>
        <w:rPr>
          <w:rFonts w:ascii="Arial" w:hAnsi="Arial" w:cs="Arial"/>
          <w:b/>
          <w:bCs/>
          <w:lang w:eastAsia="es-CO"/>
        </w:rPr>
      </w:pPr>
      <w:r>
        <w:rPr>
          <w:rFonts w:ascii="Arial" w:hAnsi="Arial" w:cs="Arial"/>
          <w:b/>
          <w:bCs/>
          <w:lang w:eastAsia="es-CO"/>
        </w:rPr>
        <w:t>OFELIA HERNANDEZ ROJAS</w:t>
      </w:r>
    </w:p>
    <w:p w:rsidR="00004A6D" w:rsidRPr="00D72D83" w:rsidRDefault="00D72D83" w:rsidP="00D72D83">
      <w:pPr>
        <w:spacing w:after="0"/>
        <w:jc w:val="center"/>
        <w:rPr>
          <w:rFonts w:ascii="Arial" w:hAnsi="Arial" w:cs="Arial"/>
          <w:bCs/>
          <w:lang w:eastAsia="es-CO"/>
        </w:rPr>
      </w:pPr>
      <w:r w:rsidRPr="00CC56B0">
        <w:rPr>
          <w:rFonts w:ascii="Arial" w:hAnsi="Arial" w:cs="Arial"/>
          <w:bCs/>
          <w:lang w:eastAsia="es-CO"/>
        </w:rPr>
        <w:t>Rector</w:t>
      </w:r>
      <w:r>
        <w:rPr>
          <w:rFonts w:ascii="Arial" w:hAnsi="Arial" w:cs="Arial"/>
          <w:bCs/>
          <w:lang w:eastAsia="es-CO"/>
        </w:rPr>
        <w:t>a</w:t>
      </w:r>
    </w:p>
    <w:sectPr w:rsidR="00004A6D" w:rsidRPr="00D72D83" w:rsidSect="00B60170">
      <w:headerReference w:type="default" r:id="rId8"/>
      <w:footerReference w:type="default" r:id="rId9"/>
      <w:pgSz w:w="12240" w:h="15840"/>
      <w:pgMar w:top="1417" w:right="900"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40" w:rsidRDefault="00525D40" w:rsidP="00766512">
      <w:pPr>
        <w:spacing w:after="0" w:line="240" w:lineRule="auto"/>
      </w:pPr>
      <w:r>
        <w:separator/>
      </w:r>
    </w:p>
  </w:endnote>
  <w:endnote w:type="continuationSeparator" w:id="0">
    <w:p w:rsidR="00525D40" w:rsidRDefault="00525D40" w:rsidP="0076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TGL 31034-1">
    <w:altName w:val="Arial Narro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C0" w:rsidRDefault="00AB09C0" w:rsidP="00AB09C0">
    <w:pPr>
      <w:pStyle w:val="Piedepgina"/>
      <w:jc w:val="center"/>
      <w:rPr>
        <w:b/>
        <w:bCs/>
      </w:rPr>
    </w:pPr>
    <w:r>
      <w:rPr>
        <w:rFonts w:ascii="Cambria" w:hAnsi="Cambria"/>
        <w:b/>
        <w:sz w:val="18"/>
        <w:szCs w:val="18"/>
      </w:rPr>
      <w:t xml:space="preserve">FORMANDO CIUDADANOS COMPETENTES EN RECREACION – TURISMO Y AMBIENTE </w:t>
    </w:r>
  </w:p>
  <w:p w:rsidR="00B60D94" w:rsidRPr="006D5957" w:rsidRDefault="006D5957" w:rsidP="00766512">
    <w:pPr>
      <w:pStyle w:val="Piedepgina"/>
      <w:pBdr>
        <w:top w:val="single" w:sz="24" w:space="0" w:color="9BBB59"/>
      </w:pBdr>
      <w:spacing w:line="240" w:lineRule="atLeast"/>
      <w:jc w:val="center"/>
      <w:rPr>
        <w:rStyle w:val="Ttulodellibro1"/>
        <w:sz w:val="18"/>
        <w:szCs w:val="18"/>
      </w:rPr>
    </w:pPr>
    <w:proofErr w:type="gramStart"/>
    <w:r w:rsidRPr="006D5957">
      <w:rPr>
        <w:rStyle w:val="Ttulodellibro1"/>
        <w:sz w:val="18"/>
        <w:szCs w:val="18"/>
      </w:rPr>
      <w:t>BARRI</w:t>
    </w:r>
    <w:r>
      <w:rPr>
        <w:rStyle w:val="Ttulodellibro1"/>
        <w:sz w:val="18"/>
        <w:szCs w:val="18"/>
      </w:rPr>
      <w:t>O</w:t>
    </w:r>
    <w:proofErr w:type="gramEnd"/>
    <w:r w:rsidR="00B60D94" w:rsidRPr="006D5957">
      <w:rPr>
        <w:rStyle w:val="Ttulodellibro1"/>
        <w:sz w:val="18"/>
        <w:szCs w:val="18"/>
      </w:rPr>
      <w:t xml:space="preserve"> CHAPETON – VIA EL </w:t>
    </w:r>
    <w:r w:rsidRPr="006D5957">
      <w:rPr>
        <w:rStyle w:val="Ttulodellibro1"/>
        <w:sz w:val="18"/>
        <w:szCs w:val="18"/>
      </w:rPr>
      <w:t>NEVADO FRENT</w:t>
    </w:r>
    <w:r>
      <w:rPr>
        <w:rStyle w:val="Ttulodellibro1"/>
        <w:sz w:val="18"/>
        <w:szCs w:val="18"/>
      </w:rPr>
      <w:t xml:space="preserve">E A CARLIMA </w:t>
    </w:r>
    <w:r w:rsidRPr="006D5957">
      <w:rPr>
        <w:rStyle w:val="Ttulodellibro1"/>
        <w:sz w:val="18"/>
        <w:szCs w:val="18"/>
      </w:rPr>
      <w:t>IBAGUÉ</w:t>
    </w:r>
    <w:r w:rsidRPr="006D5957">
      <w:rPr>
        <w:rStyle w:val="Ttulodellibro1"/>
        <w:rFonts w:asciiTheme="minorHAnsi" w:hAnsiTheme="minorHAnsi" w:cstheme="minorHAnsi"/>
        <w:smallCaps w:val="0"/>
        <w:sz w:val="18"/>
        <w:szCs w:val="18"/>
      </w:rPr>
      <w:t xml:space="preserve"> – TOLIMA</w:t>
    </w:r>
    <w:r w:rsidR="00B60D94" w:rsidRPr="006D5957">
      <w:rPr>
        <w:rStyle w:val="Ttulodellibro1"/>
        <w:sz w:val="18"/>
        <w:szCs w:val="18"/>
      </w:rPr>
      <w:t xml:space="preserve"> </w:t>
    </w:r>
  </w:p>
  <w:p w:rsidR="00B60D94" w:rsidRPr="006D5957" w:rsidRDefault="00B60D94" w:rsidP="00766512">
    <w:pPr>
      <w:pStyle w:val="Piedepgina"/>
      <w:pBdr>
        <w:top w:val="single" w:sz="24" w:space="0" w:color="9BBB59"/>
      </w:pBdr>
      <w:spacing w:line="240" w:lineRule="atLeast"/>
      <w:jc w:val="center"/>
      <w:rPr>
        <w:rFonts w:asciiTheme="minorHAnsi" w:hAnsiTheme="minorHAnsi" w:cstheme="minorHAnsi"/>
        <w:smallCaps/>
        <w:sz w:val="18"/>
        <w:szCs w:val="18"/>
      </w:rPr>
    </w:pPr>
    <w:r w:rsidRPr="006D5957">
      <w:rPr>
        <w:rStyle w:val="Ttulodellibro1"/>
        <w:rFonts w:asciiTheme="minorHAnsi" w:hAnsiTheme="minorHAnsi" w:cstheme="minorHAnsi"/>
        <w:smallCaps w:val="0"/>
        <w:sz w:val="18"/>
        <w:szCs w:val="18"/>
      </w:rPr>
      <w:t>TELÉFONOS: 2615766 – 3186036926 – 3173317485</w:t>
    </w:r>
    <w:r w:rsidR="006D5957">
      <w:rPr>
        <w:rStyle w:val="Ttulodellibro1"/>
        <w:rFonts w:asciiTheme="minorHAnsi" w:hAnsiTheme="minorHAnsi" w:cstheme="minorHAnsi"/>
        <w:smallCaps w:val="0"/>
        <w:sz w:val="18"/>
        <w:szCs w:val="18"/>
      </w:rPr>
      <w:t xml:space="preserve"> </w:t>
    </w:r>
    <w:r w:rsidRPr="006D5957">
      <w:rPr>
        <w:sz w:val="18"/>
        <w:szCs w:val="18"/>
      </w:rPr>
      <w:t>iet.ambientalcombeima@gmail.com</w:t>
    </w:r>
    <w:r w:rsidRPr="006D5957">
      <w:rPr>
        <w:rStyle w:val="Ttulodellibro1"/>
        <w:rFonts w:asciiTheme="minorHAnsi" w:hAnsiTheme="minorHAnsi" w:cstheme="minorHAnsi"/>
        <w:smallCaps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40" w:rsidRDefault="00525D40" w:rsidP="00766512">
      <w:pPr>
        <w:spacing w:after="0" w:line="240" w:lineRule="auto"/>
      </w:pPr>
      <w:r>
        <w:separator/>
      </w:r>
    </w:p>
  </w:footnote>
  <w:footnote w:type="continuationSeparator" w:id="0">
    <w:p w:rsidR="00525D40" w:rsidRDefault="00525D40" w:rsidP="00766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94" w:rsidRDefault="00B60D94" w:rsidP="00766512">
    <w:pPr>
      <w:pStyle w:val="Encabezado"/>
      <w:ind w:left="708"/>
    </w:pPr>
  </w:p>
  <w:tbl>
    <w:tblPr>
      <w:tblW w:w="1062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4"/>
      <w:gridCol w:w="7836"/>
    </w:tblGrid>
    <w:tr w:rsidR="00B60D94" w:rsidRPr="003C150C" w:rsidTr="00B60D94">
      <w:trPr>
        <w:trHeight w:val="781"/>
      </w:trPr>
      <w:tc>
        <w:tcPr>
          <w:tcW w:w="2627" w:type="dxa"/>
          <w:vMerge w:val="restart"/>
          <w:tcBorders>
            <w:top w:val="nil"/>
            <w:left w:val="nil"/>
            <w:bottom w:val="nil"/>
            <w:right w:val="nil"/>
          </w:tcBorders>
        </w:tcPr>
        <w:p w:rsidR="00B60D94" w:rsidRPr="008925B3" w:rsidRDefault="00476B9C" w:rsidP="00B60D94">
          <w:pPr>
            <w:spacing w:after="0" w:line="240" w:lineRule="auto"/>
            <w:ind w:left="708"/>
            <w:jc w:val="center"/>
            <w:rPr>
              <w:rFonts w:ascii="Lucida Sans Unicode" w:hAnsi="Lucida Sans Unicode" w:cs="Lucida Sans Unicode"/>
              <w:sz w:val="20"/>
              <w:szCs w:val="20"/>
            </w:rPr>
          </w:pPr>
          <w:r>
            <w:rPr>
              <w:noProof/>
              <w:lang w:eastAsia="es-CO"/>
            </w:rPr>
            <w:drawing>
              <wp:inline distT="0" distB="0" distL="0" distR="0" wp14:anchorId="2CC10BDB" wp14:editId="04F09E1D">
                <wp:extent cx="1180214" cy="903605"/>
                <wp:effectExtent l="0" t="0" r="1270" b="0"/>
                <wp:docPr id="19" name="Imagen 19" descr="D:\DOCUMENTOS\Documents\CAÑ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6" name="Imagen 4" descr="D:\DOCUMENTOS\Documents\CAÑ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71" cy="930446"/>
                        </a:xfrm>
                        <a:prstGeom prst="rect">
                          <a:avLst/>
                        </a:prstGeom>
                        <a:noFill/>
                        <a:ln>
                          <a:noFill/>
                        </a:ln>
                        <a:extLst/>
                      </pic:spPr>
                    </pic:pic>
                  </a:graphicData>
                </a:graphic>
              </wp:inline>
            </w:drawing>
          </w:r>
        </w:p>
      </w:tc>
      <w:tc>
        <w:tcPr>
          <w:tcW w:w="7993" w:type="dxa"/>
          <w:tcBorders>
            <w:top w:val="nil"/>
            <w:left w:val="nil"/>
            <w:bottom w:val="nil"/>
            <w:right w:val="nil"/>
          </w:tcBorders>
        </w:tcPr>
        <w:p w:rsidR="00B60D94" w:rsidRPr="00754AB9" w:rsidRDefault="00B60D94" w:rsidP="00B60D94">
          <w:pPr>
            <w:pStyle w:val="Puesto"/>
            <w:spacing w:after="0"/>
            <w:jc w:val="center"/>
            <w:outlineLvl w:val="0"/>
            <w:rPr>
              <w:rFonts w:ascii="Arial Black" w:hAnsi="Arial Black" w:cs="Arial Black"/>
              <w:iCs/>
              <w:color w:val="547FD4"/>
              <w:sz w:val="24"/>
              <w:szCs w:val="24"/>
            </w:rPr>
          </w:pPr>
          <w:r w:rsidRPr="00754AB9">
            <w:rPr>
              <w:rFonts w:ascii="Arial Black" w:hAnsi="Arial Black" w:cs="Arial Black"/>
              <w:iCs/>
              <w:color w:val="547FD4"/>
              <w:sz w:val="24"/>
              <w:szCs w:val="24"/>
            </w:rPr>
            <w:t>INSTITUCION EDUCATIVA TECNICA</w:t>
          </w:r>
        </w:p>
        <w:p w:rsidR="00B60D94" w:rsidRPr="00754AB9" w:rsidRDefault="00B60D94" w:rsidP="00B60D94">
          <w:pPr>
            <w:pStyle w:val="Puesto"/>
            <w:spacing w:after="0"/>
            <w:jc w:val="center"/>
            <w:outlineLvl w:val="0"/>
            <w:rPr>
              <w:rFonts w:ascii="Arial Black" w:hAnsi="Arial Black" w:cs="Arial Black"/>
              <w:iCs/>
              <w:sz w:val="24"/>
              <w:szCs w:val="24"/>
            </w:rPr>
          </w:pPr>
          <w:r w:rsidRPr="00754AB9">
            <w:rPr>
              <w:rFonts w:ascii="Arial Black" w:hAnsi="Arial Black" w:cs="Arial Black"/>
              <w:iCs/>
              <w:color w:val="547FD4"/>
              <w:sz w:val="24"/>
              <w:szCs w:val="24"/>
            </w:rPr>
            <w:t>“AMBIENTAL COMBEIMA”</w:t>
          </w:r>
        </w:p>
      </w:tc>
    </w:tr>
    <w:tr w:rsidR="00B60D94" w:rsidRPr="003C150C" w:rsidTr="00B60D94">
      <w:trPr>
        <w:trHeight w:val="166"/>
      </w:trPr>
      <w:tc>
        <w:tcPr>
          <w:tcW w:w="2627" w:type="dxa"/>
          <w:vMerge/>
          <w:tcBorders>
            <w:top w:val="nil"/>
            <w:left w:val="nil"/>
            <w:bottom w:val="nil"/>
            <w:right w:val="nil"/>
          </w:tcBorders>
        </w:tcPr>
        <w:p w:rsidR="00B60D94" w:rsidRPr="008925B3" w:rsidRDefault="00B60D94" w:rsidP="00B60D94">
          <w:pPr>
            <w:spacing w:after="0" w:line="240" w:lineRule="auto"/>
            <w:rPr>
              <w:rFonts w:ascii="Lucida Sans Unicode" w:hAnsi="Lucida Sans Unicode" w:cs="Lucida Sans Unicode"/>
              <w:sz w:val="20"/>
              <w:szCs w:val="20"/>
            </w:rPr>
          </w:pPr>
        </w:p>
      </w:tc>
      <w:tc>
        <w:tcPr>
          <w:tcW w:w="7993" w:type="dxa"/>
          <w:tcBorders>
            <w:top w:val="nil"/>
            <w:left w:val="nil"/>
            <w:bottom w:val="nil"/>
            <w:right w:val="nil"/>
          </w:tcBorders>
        </w:tcPr>
        <w:p w:rsidR="005F307C" w:rsidRPr="004D505A" w:rsidRDefault="00B60D94" w:rsidP="005F307C">
          <w:pPr>
            <w:pStyle w:val="Ttulo1"/>
            <w:tabs>
              <w:tab w:val="left" w:pos="765"/>
              <w:tab w:val="center" w:pos="4420"/>
            </w:tabs>
            <w:spacing w:before="0" w:line="240" w:lineRule="auto"/>
            <w:jc w:val="center"/>
            <w:rPr>
              <w:rFonts w:cstheme="minorHAnsi"/>
              <w:sz w:val="18"/>
              <w:szCs w:val="18"/>
            </w:rPr>
          </w:pPr>
          <w:r w:rsidRPr="004D505A">
            <w:rPr>
              <w:rFonts w:asciiTheme="minorHAnsi" w:hAnsiTheme="minorHAnsi" w:cstheme="minorHAnsi"/>
              <w:b w:val="0"/>
              <w:bCs w:val="0"/>
              <w:color w:val="auto"/>
              <w:sz w:val="18"/>
              <w:szCs w:val="18"/>
            </w:rPr>
            <w:t xml:space="preserve">Resolución de Reconocimiento No </w:t>
          </w:r>
          <w:r w:rsidR="005F307C">
            <w:rPr>
              <w:rFonts w:asciiTheme="minorHAnsi" w:hAnsiTheme="minorHAnsi" w:cstheme="minorHAnsi"/>
              <w:b w:val="0"/>
              <w:bCs w:val="0"/>
              <w:color w:val="auto"/>
              <w:sz w:val="18"/>
              <w:szCs w:val="18"/>
            </w:rPr>
            <w:t xml:space="preserve">00002530 del 26  de Octubre </w:t>
          </w:r>
          <w:r w:rsidRPr="004D505A">
            <w:rPr>
              <w:rFonts w:asciiTheme="minorHAnsi" w:hAnsiTheme="minorHAnsi" w:cstheme="minorHAnsi"/>
              <w:b w:val="0"/>
              <w:bCs w:val="0"/>
              <w:color w:val="auto"/>
              <w:sz w:val="18"/>
              <w:szCs w:val="18"/>
            </w:rPr>
            <w:t xml:space="preserve"> </w:t>
          </w:r>
          <w:r w:rsidR="005F307C">
            <w:rPr>
              <w:rFonts w:asciiTheme="minorHAnsi" w:hAnsiTheme="minorHAnsi" w:cstheme="minorHAnsi"/>
              <w:b w:val="0"/>
              <w:bCs w:val="0"/>
              <w:color w:val="auto"/>
              <w:sz w:val="18"/>
              <w:szCs w:val="18"/>
            </w:rPr>
            <w:t xml:space="preserve">de 2016 </w:t>
          </w:r>
          <w:r>
            <w:rPr>
              <w:rFonts w:asciiTheme="minorHAnsi" w:hAnsiTheme="minorHAnsi" w:cstheme="minorHAnsi"/>
              <w:b w:val="0"/>
              <w:bCs w:val="0"/>
              <w:color w:val="auto"/>
              <w:sz w:val="18"/>
              <w:szCs w:val="18"/>
            </w:rPr>
            <w:t xml:space="preserve"> </w:t>
          </w:r>
        </w:p>
        <w:p w:rsidR="00B60D94" w:rsidRDefault="00B60D94" w:rsidP="00B60D94">
          <w:pPr>
            <w:spacing w:after="0"/>
            <w:jc w:val="center"/>
            <w:rPr>
              <w:rFonts w:cstheme="minorHAnsi"/>
              <w:sz w:val="18"/>
              <w:szCs w:val="18"/>
            </w:rPr>
          </w:pPr>
          <w:r w:rsidRPr="004D505A">
            <w:rPr>
              <w:rFonts w:cstheme="minorHAnsi"/>
              <w:sz w:val="18"/>
              <w:szCs w:val="18"/>
            </w:rPr>
            <w:t xml:space="preserve"> Secretaria de Educación Municipal</w:t>
          </w:r>
        </w:p>
        <w:p w:rsidR="00B60D94" w:rsidRPr="003C150C" w:rsidRDefault="00B60D94" w:rsidP="006D5957">
          <w:pPr>
            <w:spacing w:after="0"/>
            <w:jc w:val="center"/>
            <w:rPr>
              <w:b/>
              <w:bCs/>
              <w:sz w:val="18"/>
              <w:szCs w:val="18"/>
            </w:rPr>
          </w:pPr>
          <w:r w:rsidRPr="004354BC">
            <w:rPr>
              <w:rFonts w:ascii="TGL 31034-1" w:hAnsi="TGL 31034-1" w:cs="TGL 31034-1"/>
              <w:b/>
              <w:bCs/>
              <w:sz w:val="20"/>
              <w:szCs w:val="20"/>
              <w:lang w:val="es-ES"/>
            </w:rPr>
            <w:t>NIT. No. 809</w:t>
          </w:r>
          <w:r w:rsidR="006D5957">
            <w:rPr>
              <w:rFonts w:ascii="TGL 31034-1" w:hAnsi="TGL 31034-1" w:cs="TGL 31034-1"/>
              <w:b/>
              <w:bCs/>
              <w:sz w:val="20"/>
              <w:szCs w:val="20"/>
              <w:lang w:val="es-ES"/>
            </w:rPr>
            <w:t>.</w:t>
          </w:r>
          <w:r w:rsidRPr="004354BC">
            <w:rPr>
              <w:rFonts w:ascii="TGL 31034-1" w:hAnsi="TGL 31034-1" w:cs="TGL 31034-1"/>
              <w:b/>
              <w:bCs/>
              <w:sz w:val="20"/>
              <w:szCs w:val="20"/>
              <w:lang w:val="es-ES"/>
            </w:rPr>
            <w:t>011</w:t>
          </w:r>
          <w:r w:rsidR="006D5957">
            <w:rPr>
              <w:rFonts w:ascii="TGL 31034-1" w:hAnsi="TGL 31034-1" w:cs="TGL 31034-1"/>
              <w:b/>
              <w:bCs/>
              <w:sz w:val="20"/>
              <w:szCs w:val="20"/>
              <w:lang w:val="es-ES"/>
            </w:rPr>
            <w:t>.</w:t>
          </w:r>
          <w:r w:rsidRPr="004354BC">
            <w:rPr>
              <w:rFonts w:ascii="TGL 31034-1" w:hAnsi="TGL 31034-1" w:cs="TGL 31034-1"/>
              <w:b/>
              <w:bCs/>
              <w:sz w:val="20"/>
              <w:szCs w:val="20"/>
              <w:lang w:val="es-ES"/>
            </w:rPr>
            <w:t>406–9</w:t>
          </w:r>
          <w:r>
            <w:rPr>
              <w:rFonts w:ascii="TGL 31034-1" w:hAnsi="TGL 31034-1" w:cs="TGL 31034-1"/>
              <w:b/>
              <w:bCs/>
              <w:sz w:val="20"/>
              <w:szCs w:val="20"/>
              <w:lang w:val="es-ES"/>
            </w:rPr>
            <w:t xml:space="preserve">     DANE 273001004073</w:t>
          </w:r>
        </w:p>
      </w:tc>
    </w:tr>
  </w:tbl>
  <w:p w:rsidR="00B60D94" w:rsidRDefault="00B60D94" w:rsidP="007665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25A20"/>
    <w:multiLevelType w:val="hybridMultilevel"/>
    <w:tmpl w:val="26760416"/>
    <w:lvl w:ilvl="0" w:tplc="837A4CA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FC6ABA"/>
    <w:multiLevelType w:val="multilevel"/>
    <w:tmpl w:val="49A849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F14765"/>
    <w:multiLevelType w:val="multilevel"/>
    <w:tmpl w:val="707CAF1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17B4B1C"/>
    <w:multiLevelType w:val="hybridMultilevel"/>
    <w:tmpl w:val="7D3CD360"/>
    <w:lvl w:ilvl="0" w:tplc="D780E7D6">
      <w:start w:val="9"/>
      <w:numFmt w:val="bullet"/>
      <w:lvlText w:val="-"/>
      <w:lvlJc w:val="left"/>
      <w:pPr>
        <w:ind w:left="720" w:hanging="360"/>
      </w:pPr>
      <w:rPr>
        <w:rFonts w:ascii="Arial" w:eastAsia="Calibr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78833C3"/>
    <w:multiLevelType w:val="hybridMultilevel"/>
    <w:tmpl w:val="134CC95C"/>
    <w:lvl w:ilvl="0" w:tplc="240A0013">
      <w:start w:val="1"/>
      <w:numFmt w:val="upperRoman"/>
      <w:lvlText w:val="%1."/>
      <w:lvlJc w:val="right"/>
      <w:pPr>
        <w:ind w:left="790" w:hanging="360"/>
      </w:pPr>
      <w:rPr>
        <w:rFonts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5" w15:restartNumberingAfterBreak="0">
    <w:nsid w:val="5B173CBE"/>
    <w:multiLevelType w:val="hybridMultilevel"/>
    <w:tmpl w:val="E806E318"/>
    <w:lvl w:ilvl="0" w:tplc="64FEFC9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12"/>
    <w:rsid w:val="00003001"/>
    <w:rsid w:val="00004A6D"/>
    <w:rsid w:val="000443F4"/>
    <w:rsid w:val="00051384"/>
    <w:rsid w:val="000569D5"/>
    <w:rsid w:val="0006130D"/>
    <w:rsid w:val="000823A9"/>
    <w:rsid w:val="00083577"/>
    <w:rsid w:val="000B1EB3"/>
    <w:rsid w:val="0011392D"/>
    <w:rsid w:val="00116F8A"/>
    <w:rsid w:val="00185042"/>
    <w:rsid w:val="00194A98"/>
    <w:rsid w:val="001A2F2C"/>
    <w:rsid w:val="001A5958"/>
    <w:rsid w:val="001C0AE4"/>
    <w:rsid w:val="001C316A"/>
    <w:rsid w:val="001F6FBE"/>
    <w:rsid w:val="0022195C"/>
    <w:rsid w:val="002250B1"/>
    <w:rsid w:val="00233A75"/>
    <w:rsid w:val="002568FF"/>
    <w:rsid w:val="002A1C41"/>
    <w:rsid w:val="002B436D"/>
    <w:rsid w:val="002C6B72"/>
    <w:rsid w:val="003077C8"/>
    <w:rsid w:val="00381302"/>
    <w:rsid w:val="00386516"/>
    <w:rsid w:val="00394FCE"/>
    <w:rsid w:val="003951A4"/>
    <w:rsid w:val="003A4A58"/>
    <w:rsid w:val="003B1EA6"/>
    <w:rsid w:val="003D1AD6"/>
    <w:rsid w:val="003E375D"/>
    <w:rsid w:val="003F5295"/>
    <w:rsid w:val="004028B4"/>
    <w:rsid w:val="004264B7"/>
    <w:rsid w:val="00476B9C"/>
    <w:rsid w:val="004855E6"/>
    <w:rsid w:val="00494E77"/>
    <w:rsid w:val="004E0475"/>
    <w:rsid w:val="004F0FFC"/>
    <w:rsid w:val="00502D44"/>
    <w:rsid w:val="00517066"/>
    <w:rsid w:val="0052489D"/>
    <w:rsid w:val="00525D40"/>
    <w:rsid w:val="00545445"/>
    <w:rsid w:val="00562A7A"/>
    <w:rsid w:val="0059105E"/>
    <w:rsid w:val="00593256"/>
    <w:rsid w:val="0059385E"/>
    <w:rsid w:val="00594FE7"/>
    <w:rsid w:val="005B61D1"/>
    <w:rsid w:val="005D5856"/>
    <w:rsid w:val="005F307C"/>
    <w:rsid w:val="0060508D"/>
    <w:rsid w:val="006344BA"/>
    <w:rsid w:val="00660024"/>
    <w:rsid w:val="0067344F"/>
    <w:rsid w:val="00682F9F"/>
    <w:rsid w:val="006920BD"/>
    <w:rsid w:val="006A5654"/>
    <w:rsid w:val="006D5957"/>
    <w:rsid w:val="007600EE"/>
    <w:rsid w:val="00765955"/>
    <w:rsid w:val="00766512"/>
    <w:rsid w:val="00792244"/>
    <w:rsid w:val="007A09FA"/>
    <w:rsid w:val="007C233C"/>
    <w:rsid w:val="007E4D1C"/>
    <w:rsid w:val="007E6FE6"/>
    <w:rsid w:val="008165F5"/>
    <w:rsid w:val="00850B35"/>
    <w:rsid w:val="008517BB"/>
    <w:rsid w:val="008715AE"/>
    <w:rsid w:val="00891321"/>
    <w:rsid w:val="008E7FBB"/>
    <w:rsid w:val="008F29AF"/>
    <w:rsid w:val="00932621"/>
    <w:rsid w:val="009C68A2"/>
    <w:rsid w:val="009D4DD5"/>
    <w:rsid w:val="009F1862"/>
    <w:rsid w:val="00A415A6"/>
    <w:rsid w:val="00A60440"/>
    <w:rsid w:val="00AA58BA"/>
    <w:rsid w:val="00AB09C0"/>
    <w:rsid w:val="00AD354F"/>
    <w:rsid w:val="00AD3A1B"/>
    <w:rsid w:val="00AE2E35"/>
    <w:rsid w:val="00AF1D77"/>
    <w:rsid w:val="00B03759"/>
    <w:rsid w:val="00B24FCD"/>
    <w:rsid w:val="00B31DBC"/>
    <w:rsid w:val="00B3221D"/>
    <w:rsid w:val="00B325B0"/>
    <w:rsid w:val="00B32859"/>
    <w:rsid w:val="00B418A5"/>
    <w:rsid w:val="00B60170"/>
    <w:rsid w:val="00B60D94"/>
    <w:rsid w:val="00B752D8"/>
    <w:rsid w:val="00B927DA"/>
    <w:rsid w:val="00BA658B"/>
    <w:rsid w:val="00BB54D3"/>
    <w:rsid w:val="00BD5004"/>
    <w:rsid w:val="00BE1FAC"/>
    <w:rsid w:val="00C00594"/>
    <w:rsid w:val="00C176C1"/>
    <w:rsid w:val="00C3469A"/>
    <w:rsid w:val="00C70EDB"/>
    <w:rsid w:val="00C77C5D"/>
    <w:rsid w:val="00D16F7E"/>
    <w:rsid w:val="00D4527D"/>
    <w:rsid w:val="00D536C2"/>
    <w:rsid w:val="00D72D83"/>
    <w:rsid w:val="00D80434"/>
    <w:rsid w:val="00DA0A1F"/>
    <w:rsid w:val="00DC26D8"/>
    <w:rsid w:val="00DC3646"/>
    <w:rsid w:val="00DC630B"/>
    <w:rsid w:val="00DE13F3"/>
    <w:rsid w:val="00DE28C9"/>
    <w:rsid w:val="00DE6903"/>
    <w:rsid w:val="00E04142"/>
    <w:rsid w:val="00E317BF"/>
    <w:rsid w:val="00E34A7A"/>
    <w:rsid w:val="00E75EE3"/>
    <w:rsid w:val="00E85A2A"/>
    <w:rsid w:val="00E9485F"/>
    <w:rsid w:val="00EA7B55"/>
    <w:rsid w:val="00EB6D3F"/>
    <w:rsid w:val="00EE5F95"/>
    <w:rsid w:val="00EF2418"/>
    <w:rsid w:val="00F00F4F"/>
    <w:rsid w:val="00F1361B"/>
    <w:rsid w:val="00F16301"/>
    <w:rsid w:val="00F8624F"/>
    <w:rsid w:val="00F976B6"/>
    <w:rsid w:val="00FD340E"/>
    <w:rsid w:val="00FE4A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E0B0FB-F957-4CF9-97B1-427C192F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256"/>
    <w:rPr>
      <w:rFonts w:ascii="Calibri" w:eastAsia="Calibri" w:hAnsi="Calibri" w:cs="Times New Roman"/>
    </w:rPr>
  </w:style>
  <w:style w:type="paragraph" w:styleId="Ttulo1">
    <w:name w:val="heading 1"/>
    <w:basedOn w:val="Normal"/>
    <w:next w:val="Normal"/>
    <w:link w:val="Ttulo1Car"/>
    <w:uiPriority w:val="9"/>
    <w:qFormat/>
    <w:rsid w:val="00766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uiPriority w:val="9"/>
    <w:unhideWhenUsed/>
    <w:qFormat/>
    <w:rsid w:val="005932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5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512"/>
  </w:style>
  <w:style w:type="paragraph" w:styleId="Piedepgina">
    <w:name w:val="footer"/>
    <w:basedOn w:val="Normal"/>
    <w:link w:val="PiedepginaCar"/>
    <w:uiPriority w:val="99"/>
    <w:unhideWhenUsed/>
    <w:rsid w:val="007665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512"/>
  </w:style>
  <w:style w:type="paragraph" w:styleId="Textodeglobo">
    <w:name w:val="Balloon Text"/>
    <w:basedOn w:val="Normal"/>
    <w:link w:val="TextodegloboCar"/>
    <w:uiPriority w:val="99"/>
    <w:semiHidden/>
    <w:unhideWhenUsed/>
    <w:rsid w:val="007665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512"/>
    <w:rPr>
      <w:rFonts w:ascii="Tahoma" w:hAnsi="Tahoma" w:cs="Tahoma"/>
      <w:sz w:val="16"/>
      <w:szCs w:val="16"/>
    </w:rPr>
  </w:style>
  <w:style w:type="character" w:customStyle="1" w:styleId="Ttulo1Car">
    <w:name w:val="Título 1 Car"/>
    <w:basedOn w:val="Fuentedeprrafopredeter"/>
    <w:link w:val="Ttulo1"/>
    <w:uiPriority w:val="9"/>
    <w:rsid w:val="00766512"/>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7665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766512"/>
    <w:rPr>
      <w:rFonts w:asciiTheme="majorHAnsi" w:eastAsiaTheme="majorEastAsia" w:hAnsiTheme="majorHAnsi" w:cstheme="majorBidi"/>
      <w:color w:val="17365D" w:themeColor="text2" w:themeShade="BF"/>
      <w:spacing w:val="5"/>
      <w:kern w:val="28"/>
      <w:sz w:val="52"/>
      <w:szCs w:val="52"/>
    </w:rPr>
  </w:style>
  <w:style w:type="character" w:customStyle="1" w:styleId="Ttulodellibro1">
    <w:name w:val="Título del libro1"/>
    <w:uiPriority w:val="99"/>
    <w:rsid w:val="00766512"/>
    <w:rPr>
      <w:b/>
      <w:bCs/>
      <w:smallCaps/>
      <w:spacing w:val="5"/>
    </w:rPr>
  </w:style>
  <w:style w:type="table" w:styleId="Tablaconcuadrcula">
    <w:name w:val="Table Grid"/>
    <w:basedOn w:val="Tablanormal"/>
    <w:uiPriority w:val="59"/>
    <w:rsid w:val="00E3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593256"/>
    <w:rPr>
      <w:rFonts w:asciiTheme="majorHAnsi" w:eastAsiaTheme="majorEastAsia" w:hAnsiTheme="majorHAnsi" w:cstheme="majorBidi"/>
      <w:color w:val="243F60" w:themeColor="accent1" w:themeShade="7F"/>
    </w:rPr>
  </w:style>
  <w:style w:type="paragraph" w:styleId="Prrafodelista">
    <w:name w:val="List Paragraph"/>
    <w:basedOn w:val="Normal"/>
    <w:uiPriority w:val="34"/>
    <w:qFormat/>
    <w:rsid w:val="00593256"/>
    <w:pPr>
      <w:ind w:left="720"/>
      <w:contextualSpacing/>
    </w:pPr>
  </w:style>
  <w:style w:type="paragraph" w:styleId="Sinespaciado">
    <w:name w:val="No Spacing"/>
    <w:uiPriority w:val="1"/>
    <w:qFormat/>
    <w:rsid w:val="00593256"/>
    <w:pPr>
      <w:spacing w:after="0" w:line="240" w:lineRule="auto"/>
    </w:pPr>
    <w:rPr>
      <w:rFonts w:ascii="Calibri" w:eastAsia="Times New Roman" w:hAnsi="Calibri" w:cs="Calibri"/>
      <w:lang w:val="en-GB"/>
    </w:rPr>
  </w:style>
  <w:style w:type="paragraph" w:styleId="NormalWeb">
    <w:name w:val="Normal (Web)"/>
    <w:basedOn w:val="Normal"/>
    <w:uiPriority w:val="99"/>
    <w:unhideWhenUsed/>
    <w:rsid w:val="00593256"/>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unhideWhenUsed/>
    <w:rsid w:val="00593256"/>
    <w:rPr>
      <w:color w:val="0000FF" w:themeColor="hyperlink"/>
      <w:u w:val="single"/>
    </w:rPr>
  </w:style>
  <w:style w:type="paragraph" w:styleId="Textoindependiente">
    <w:name w:val="Body Text"/>
    <w:basedOn w:val="Normal"/>
    <w:link w:val="TextoindependienteCar"/>
    <w:unhideWhenUsed/>
    <w:rsid w:val="00593256"/>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rsid w:val="00593256"/>
  </w:style>
  <w:style w:type="paragraph" w:styleId="Continuarlista">
    <w:name w:val="List Continue"/>
    <w:basedOn w:val="Normal"/>
    <w:uiPriority w:val="99"/>
    <w:unhideWhenUsed/>
    <w:rsid w:val="00593256"/>
    <w:pPr>
      <w:spacing w:after="120"/>
      <w:ind w:left="283"/>
      <w:contextualSpacing/>
    </w:pPr>
    <w:rPr>
      <w:rFonts w:asciiTheme="minorHAnsi" w:eastAsiaTheme="minorHAnsi" w:hAnsiTheme="minorHAnsi" w:cstheme="minorBidi"/>
    </w:rPr>
  </w:style>
  <w:style w:type="paragraph" w:customStyle="1" w:styleId="ParaAttribute6">
    <w:name w:val="ParaAttribute6"/>
    <w:rsid w:val="006A5654"/>
    <w:pPr>
      <w:widowControl w:val="0"/>
      <w:suppressAutoHyphens/>
      <w:wordWrap w:val="0"/>
      <w:autoSpaceDN w:val="0"/>
      <w:ind w:left="360"/>
      <w:jc w:val="both"/>
    </w:pPr>
    <w:rPr>
      <w:rFonts w:ascii="Times New Roman" w:eastAsia="Batang" w:hAnsi="Times New Roman" w:cs="Times New Roman"/>
      <w:sz w:val="20"/>
      <w:szCs w:val="20"/>
      <w:lang w:val="es-ES" w:eastAsia="es-ES"/>
    </w:rPr>
  </w:style>
  <w:style w:type="character" w:customStyle="1" w:styleId="CharAttribute0">
    <w:name w:val="CharAttribute0"/>
    <w:rsid w:val="006A5654"/>
    <w:rPr>
      <w:rFonts w:ascii="Calibri" w:eastAsia="Calibri" w:hAnsi="Calibri" w:hint="default"/>
      <w:sz w:val="22"/>
    </w:rPr>
  </w:style>
  <w:style w:type="paragraph" w:customStyle="1" w:styleId="paragraph">
    <w:name w:val="paragraph"/>
    <w:basedOn w:val="Normal"/>
    <w:rsid w:val="00FD340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FD340E"/>
  </w:style>
  <w:style w:type="character" w:customStyle="1" w:styleId="eop">
    <w:name w:val="eop"/>
    <w:basedOn w:val="Fuentedeprrafopredeter"/>
    <w:rsid w:val="00FD340E"/>
  </w:style>
  <w:style w:type="character" w:styleId="Textoennegrita">
    <w:name w:val="Strong"/>
    <w:basedOn w:val="Fuentedeprrafopredeter"/>
    <w:uiPriority w:val="22"/>
    <w:qFormat/>
    <w:rsid w:val="00692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1230">
      <w:bodyDiv w:val="1"/>
      <w:marLeft w:val="0"/>
      <w:marRight w:val="0"/>
      <w:marTop w:val="0"/>
      <w:marBottom w:val="0"/>
      <w:divBdr>
        <w:top w:val="none" w:sz="0" w:space="0" w:color="auto"/>
        <w:left w:val="none" w:sz="0" w:space="0" w:color="auto"/>
        <w:bottom w:val="none" w:sz="0" w:space="0" w:color="auto"/>
        <w:right w:val="none" w:sz="0" w:space="0" w:color="auto"/>
      </w:divBdr>
    </w:div>
    <w:div w:id="187842597">
      <w:bodyDiv w:val="1"/>
      <w:marLeft w:val="0"/>
      <w:marRight w:val="0"/>
      <w:marTop w:val="0"/>
      <w:marBottom w:val="0"/>
      <w:divBdr>
        <w:top w:val="none" w:sz="0" w:space="0" w:color="auto"/>
        <w:left w:val="none" w:sz="0" w:space="0" w:color="auto"/>
        <w:bottom w:val="none" w:sz="0" w:space="0" w:color="auto"/>
        <w:right w:val="none" w:sz="0" w:space="0" w:color="auto"/>
      </w:divBdr>
      <w:divsChild>
        <w:div w:id="1707678366">
          <w:marLeft w:val="0"/>
          <w:marRight w:val="0"/>
          <w:marTop w:val="0"/>
          <w:marBottom w:val="0"/>
          <w:divBdr>
            <w:top w:val="none" w:sz="0" w:space="0" w:color="auto"/>
            <w:left w:val="none" w:sz="0" w:space="0" w:color="auto"/>
            <w:bottom w:val="none" w:sz="0" w:space="0" w:color="auto"/>
            <w:right w:val="none" w:sz="0" w:space="0" w:color="auto"/>
          </w:divBdr>
        </w:div>
        <w:div w:id="501552430">
          <w:marLeft w:val="0"/>
          <w:marRight w:val="0"/>
          <w:marTop w:val="0"/>
          <w:marBottom w:val="0"/>
          <w:divBdr>
            <w:top w:val="none" w:sz="0" w:space="0" w:color="auto"/>
            <w:left w:val="none" w:sz="0" w:space="0" w:color="auto"/>
            <w:bottom w:val="none" w:sz="0" w:space="0" w:color="auto"/>
            <w:right w:val="none" w:sz="0" w:space="0" w:color="auto"/>
          </w:divBdr>
        </w:div>
        <w:div w:id="277228069">
          <w:marLeft w:val="0"/>
          <w:marRight w:val="0"/>
          <w:marTop w:val="0"/>
          <w:marBottom w:val="0"/>
          <w:divBdr>
            <w:top w:val="none" w:sz="0" w:space="0" w:color="auto"/>
            <w:left w:val="none" w:sz="0" w:space="0" w:color="auto"/>
            <w:bottom w:val="none" w:sz="0" w:space="0" w:color="auto"/>
            <w:right w:val="none" w:sz="0" w:space="0" w:color="auto"/>
          </w:divBdr>
        </w:div>
        <w:div w:id="1619294040">
          <w:marLeft w:val="0"/>
          <w:marRight w:val="0"/>
          <w:marTop w:val="0"/>
          <w:marBottom w:val="0"/>
          <w:divBdr>
            <w:top w:val="none" w:sz="0" w:space="0" w:color="auto"/>
            <w:left w:val="none" w:sz="0" w:space="0" w:color="auto"/>
            <w:bottom w:val="none" w:sz="0" w:space="0" w:color="auto"/>
            <w:right w:val="none" w:sz="0" w:space="0" w:color="auto"/>
          </w:divBdr>
        </w:div>
        <w:div w:id="497041975">
          <w:marLeft w:val="0"/>
          <w:marRight w:val="0"/>
          <w:marTop w:val="0"/>
          <w:marBottom w:val="0"/>
          <w:divBdr>
            <w:top w:val="none" w:sz="0" w:space="0" w:color="auto"/>
            <w:left w:val="none" w:sz="0" w:space="0" w:color="auto"/>
            <w:bottom w:val="none" w:sz="0" w:space="0" w:color="auto"/>
            <w:right w:val="none" w:sz="0" w:space="0" w:color="auto"/>
          </w:divBdr>
        </w:div>
        <w:div w:id="1667592673">
          <w:marLeft w:val="0"/>
          <w:marRight w:val="0"/>
          <w:marTop w:val="0"/>
          <w:marBottom w:val="0"/>
          <w:divBdr>
            <w:top w:val="none" w:sz="0" w:space="0" w:color="auto"/>
            <w:left w:val="none" w:sz="0" w:space="0" w:color="auto"/>
            <w:bottom w:val="none" w:sz="0" w:space="0" w:color="auto"/>
            <w:right w:val="none" w:sz="0" w:space="0" w:color="auto"/>
          </w:divBdr>
        </w:div>
        <w:div w:id="1634602247">
          <w:marLeft w:val="0"/>
          <w:marRight w:val="0"/>
          <w:marTop w:val="0"/>
          <w:marBottom w:val="0"/>
          <w:divBdr>
            <w:top w:val="none" w:sz="0" w:space="0" w:color="auto"/>
            <w:left w:val="none" w:sz="0" w:space="0" w:color="auto"/>
            <w:bottom w:val="none" w:sz="0" w:space="0" w:color="auto"/>
            <w:right w:val="none" w:sz="0" w:space="0" w:color="auto"/>
          </w:divBdr>
        </w:div>
        <w:div w:id="1140853100">
          <w:marLeft w:val="0"/>
          <w:marRight w:val="0"/>
          <w:marTop w:val="0"/>
          <w:marBottom w:val="0"/>
          <w:divBdr>
            <w:top w:val="none" w:sz="0" w:space="0" w:color="auto"/>
            <w:left w:val="none" w:sz="0" w:space="0" w:color="auto"/>
            <w:bottom w:val="none" w:sz="0" w:space="0" w:color="auto"/>
            <w:right w:val="none" w:sz="0" w:space="0" w:color="auto"/>
          </w:divBdr>
        </w:div>
        <w:div w:id="1855224255">
          <w:marLeft w:val="0"/>
          <w:marRight w:val="0"/>
          <w:marTop w:val="0"/>
          <w:marBottom w:val="0"/>
          <w:divBdr>
            <w:top w:val="none" w:sz="0" w:space="0" w:color="auto"/>
            <w:left w:val="none" w:sz="0" w:space="0" w:color="auto"/>
            <w:bottom w:val="none" w:sz="0" w:space="0" w:color="auto"/>
            <w:right w:val="none" w:sz="0" w:space="0" w:color="auto"/>
          </w:divBdr>
        </w:div>
        <w:div w:id="1018048522">
          <w:marLeft w:val="0"/>
          <w:marRight w:val="0"/>
          <w:marTop w:val="0"/>
          <w:marBottom w:val="0"/>
          <w:divBdr>
            <w:top w:val="none" w:sz="0" w:space="0" w:color="auto"/>
            <w:left w:val="none" w:sz="0" w:space="0" w:color="auto"/>
            <w:bottom w:val="none" w:sz="0" w:space="0" w:color="auto"/>
            <w:right w:val="none" w:sz="0" w:space="0" w:color="auto"/>
          </w:divBdr>
        </w:div>
        <w:div w:id="384841703">
          <w:marLeft w:val="0"/>
          <w:marRight w:val="0"/>
          <w:marTop w:val="0"/>
          <w:marBottom w:val="0"/>
          <w:divBdr>
            <w:top w:val="none" w:sz="0" w:space="0" w:color="auto"/>
            <w:left w:val="none" w:sz="0" w:space="0" w:color="auto"/>
            <w:bottom w:val="none" w:sz="0" w:space="0" w:color="auto"/>
            <w:right w:val="none" w:sz="0" w:space="0" w:color="auto"/>
          </w:divBdr>
        </w:div>
        <w:div w:id="714890124">
          <w:marLeft w:val="0"/>
          <w:marRight w:val="0"/>
          <w:marTop w:val="0"/>
          <w:marBottom w:val="0"/>
          <w:divBdr>
            <w:top w:val="none" w:sz="0" w:space="0" w:color="auto"/>
            <w:left w:val="none" w:sz="0" w:space="0" w:color="auto"/>
            <w:bottom w:val="none" w:sz="0" w:space="0" w:color="auto"/>
            <w:right w:val="none" w:sz="0" w:space="0" w:color="auto"/>
          </w:divBdr>
        </w:div>
        <w:div w:id="542525510">
          <w:marLeft w:val="0"/>
          <w:marRight w:val="0"/>
          <w:marTop w:val="0"/>
          <w:marBottom w:val="0"/>
          <w:divBdr>
            <w:top w:val="none" w:sz="0" w:space="0" w:color="auto"/>
            <w:left w:val="none" w:sz="0" w:space="0" w:color="auto"/>
            <w:bottom w:val="none" w:sz="0" w:space="0" w:color="auto"/>
            <w:right w:val="none" w:sz="0" w:space="0" w:color="auto"/>
          </w:divBdr>
        </w:div>
        <w:div w:id="914241830">
          <w:marLeft w:val="0"/>
          <w:marRight w:val="0"/>
          <w:marTop w:val="0"/>
          <w:marBottom w:val="0"/>
          <w:divBdr>
            <w:top w:val="none" w:sz="0" w:space="0" w:color="auto"/>
            <w:left w:val="none" w:sz="0" w:space="0" w:color="auto"/>
            <w:bottom w:val="none" w:sz="0" w:space="0" w:color="auto"/>
            <w:right w:val="none" w:sz="0" w:space="0" w:color="auto"/>
          </w:divBdr>
        </w:div>
      </w:divsChild>
    </w:div>
    <w:div w:id="822240521">
      <w:bodyDiv w:val="1"/>
      <w:marLeft w:val="0"/>
      <w:marRight w:val="0"/>
      <w:marTop w:val="0"/>
      <w:marBottom w:val="0"/>
      <w:divBdr>
        <w:top w:val="none" w:sz="0" w:space="0" w:color="auto"/>
        <w:left w:val="none" w:sz="0" w:space="0" w:color="auto"/>
        <w:bottom w:val="none" w:sz="0" w:space="0" w:color="auto"/>
        <w:right w:val="none" w:sz="0" w:space="0" w:color="auto"/>
      </w:divBdr>
    </w:div>
    <w:div w:id="9191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02D46-4E80-42F5-A387-F864A61A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2057</Words>
  <Characters>11315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Ofelica</dc:creator>
  <cp:lastModifiedBy>JAIRO BEJARANO</cp:lastModifiedBy>
  <cp:revision>4</cp:revision>
  <cp:lastPrinted>2017-07-26T09:52:00Z</cp:lastPrinted>
  <dcterms:created xsi:type="dcterms:W3CDTF">2017-12-02T22:38:00Z</dcterms:created>
  <dcterms:modified xsi:type="dcterms:W3CDTF">2017-12-02T22:48:00Z</dcterms:modified>
</cp:coreProperties>
</file>